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81" w:lineRule="exact"/>
        <w:rPr>
          <w:sz w:val="24"/>
          <w:szCs w:val="24"/>
        </w:rPr>
      </w:pPr>
    </w:p>
    <w:p w:rsidR="000465FE" w:rsidRPr="00F6704C" w:rsidRDefault="00EF5DDA">
      <w:pPr>
        <w:ind w:left="5880"/>
        <w:rPr>
          <w:sz w:val="24"/>
          <w:szCs w:val="24"/>
        </w:rPr>
      </w:pPr>
      <w:r w:rsidRPr="00F6704C">
        <w:rPr>
          <w:rFonts w:eastAsia="Times New Roman"/>
          <w:b/>
          <w:bCs/>
          <w:sz w:val="24"/>
          <w:szCs w:val="24"/>
        </w:rPr>
        <w:t>УТВЕРЖДЕН</w:t>
      </w:r>
    </w:p>
    <w:p w:rsidR="000465FE" w:rsidRPr="00F6704C" w:rsidRDefault="000465FE">
      <w:pPr>
        <w:spacing w:line="55" w:lineRule="exact"/>
        <w:rPr>
          <w:sz w:val="24"/>
          <w:szCs w:val="24"/>
        </w:rPr>
      </w:pPr>
    </w:p>
    <w:p w:rsidR="000465FE" w:rsidRPr="00F6704C" w:rsidRDefault="003F09AA">
      <w:pPr>
        <w:spacing w:line="270" w:lineRule="auto"/>
        <w:ind w:left="4800"/>
        <w:rPr>
          <w:sz w:val="24"/>
          <w:szCs w:val="24"/>
        </w:rPr>
      </w:pPr>
      <w:r w:rsidRPr="00F6704C">
        <w:rPr>
          <w:rFonts w:eastAsia="Times New Roman"/>
          <w:sz w:val="24"/>
          <w:szCs w:val="24"/>
        </w:rPr>
        <w:t>общим собранием</w:t>
      </w:r>
      <w:r w:rsidR="00EF5DDA" w:rsidRPr="00F6704C">
        <w:rPr>
          <w:rFonts w:eastAsia="Times New Roman"/>
          <w:sz w:val="24"/>
          <w:szCs w:val="24"/>
        </w:rPr>
        <w:t xml:space="preserve"> </w:t>
      </w:r>
      <w:r w:rsidRPr="00F6704C">
        <w:rPr>
          <w:rFonts w:eastAsia="Times New Roman"/>
          <w:sz w:val="24"/>
          <w:szCs w:val="24"/>
        </w:rPr>
        <w:t xml:space="preserve">членов </w:t>
      </w:r>
      <w:r w:rsidR="009F0F75" w:rsidRPr="00F6704C">
        <w:rPr>
          <w:rFonts w:eastAsia="Times New Roman"/>
          <w:sz w:val="24"/>
          <w:szCs w:val="24"/>
        </w:rPr>
        <w:t>партнерства</w:t>
      </w:r>
      <w:r w:rsidR="00EF5DDA" w:rsidRPr="00F6704C">
        <w:rPr>
          <w:rFonts w:eastAsia="Times New Roman"/>
          <w:sz w:val="24"/>
          <w:szCs w:val="24"/>
        </w:rPr>
        <w:t xml:space="preserve"> </w:t>
      </w:r>
      <w:r w:rsidR="0063116D" w:rsidRPr="00F6704C">
        <w:rPr>
          <w:rFonts w:eastAsia="Times New Roman"/>
          <w:sz w:val="24"/>
          <w:szCs w:val="24"/>
        </w:rPr>
        <w:t>Протокол № 2 от 30</w:t>
      </w:r>
      <w:r w:rsidRPr="00F6704C">
        <w:rPr>
          <w:rFonts w:eastAsia="Times New Roman"/>
          <w:sz w:val="24"/>
          <w:szCs w:val="24"/>
        </w:rPr>
        <w:t xml:space="preserve">  октября 2017</w:t>
      </w:r>
      <w:r w:rsidR="00EF5DDA" w:rsidRPr="00F6704C">
        <w:rPr>
          <w:rFonts w:eastAsia="Times New Roman"/>
          <w:sz w:val="24"/>
          <w:szCs w:val="24"/>
        </w:rPr>
        <w:t xml:space="preserve"> года.</w:t>
      </w: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41" w:lineRule="exact"/>
        <w:rPr>
          <w:sz w:val="24"/>
          <w:szCs w:val="24"/>
        </w:rPr>
      </w:pPr>
    </w:p>
    <w:p w:rsidR="000465FE" w:rsidRPr="00F6704C" w:rsidRDefault="00EF5DDA" w:rsidP="00F6704C">
      <w:pPr>
        <w:ind w:right="-159"/>
        <w:jc w:val="center"/>
        <w:rPr>
          <w:sz w:val="24"/>
          <w:szCs w:val="24"/>
        </w:rPr>
      </w:pPr>
      <w:r w:rsidRPr="00F6704C">
        <w:rPr>
          <w:rFonts w:eastAsia="Times New Roman"/>
          <w:b/>
          <w:bCs/>
          <w:sz w:val="24"/>
          <w:szCs w:val="24"/>
        </w:rPr>
        <w:t>У С Т А В</w:t>
      </w:r>
    </w:p>
    <w:p w:rsidR="000465FE" w:rsidRPr="00F6704C" w:rsidRDefault="000465FE">
      <w:pPr>
        <w:spacing w:line="345" w:lineRule="exact"/>
        <w:rPr>
          <w:sz w:val="24"/>
          <w:szCs w:val="24"/>
        </w:rPr>
      </w:pPr>
    </w:p>
    <w:p w:rsidR="000465FE" w:rsidRPr="00F6704C" w:rsidRDefault="00EF5DDA" w:rsidP="00F6704C">
      <w:pPr>
        <w:jc w:val="center"/>
        <w:rPr>
          <w:sz w:val="24"/>
          <w:szCs w:val="24"/>
        </w:rPr>
      </w:pPr>
      <w:r w:rsidRPr="00F6704C">
        <w:rPr>
          <w:rFonts w:eastAsia="Times New Roman"/>
          <w:b/>
          <w:bCs/>
          <w:sz w:val="24"/>
          <w:szCs w:val="24"/>
        </w:rPr>
        <w:t>АССОЦИАЦИИ «</w:t>
      </w:r>
      <w:r w:rsidR="003F09AA" w:rsidRPr="00F6704C">
        <w:rPr>
          <w:rFonts w:eastAsia="Times New Roman"/>
          <w:b/>
          <w:bCs/>
          <w:sz w:val="24"/>
          <w:szCs w:val="24"/>
        </w:rPr>
        <w:t>КАЗАНСКИЙ РИЭЛТОР</w:t>
      </w:r>
      <w:r w:rsidRPr="00F6704C">
        <w:rPr>
          <w:rFonts w:eastAsia="Times New Roman"/>
          <w:b/>
          <w:bCs/>
          <w:sz w:val="24"/>
          <w:szCs w:val="24"/>
        </w:rPr>
        <w:t>»</w:t>
      </w: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3F09AA" w:rsidRPr="00F6704C" w:rsidRDefault="003F09AA">
      <w:pPr>
        <w:spacing w:line="200" w:lineRule="exact"/>
        <w:rPr>
          <w:sz w:val="24"/>
          <w:szCs w:val="24"/>
        </w:rPr>
      </w:pPr>
    </w:p>
    <w:p w:rsidR="003F09AA" w:rsidRPr="00F6704C" w:rsidRDefault="003F09AA">
      <w:pPr>
        <w:spacing w:line="200" w:lineRule="exact"/>
        <w:rPr>
          <w:sz w:val="24"/>
          <w:szCs w:val="24"/>
        </w:rPr>
      </w:pPr>
    </w:p>
    <w:p w:rsidR="003F09AA" w:rsidRPr="00F6704C" w:rsidRDefault="003F09AA">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00" w:lineRule="exact"/>
        <w:rPr>
          <w:sz w:val="24"/>
          <w:szCs w:val="24"/>
        </w:rPr>
      </w:pPr>
    </w:p>
    <w:p w:rsidR="000465FE" w:rsidRPr="00F6704C" w:rsidRDefault="000465FE">
      <w:pPr>
        <w:spacing w:line="295" w:lineRule="exact"/>
        <w:rPr>
          <w:sz w:val="24"/>
          <w:szCs w:val="24"/>
        </w:rPr>
      </w:pPr>
    </w:p>
    <w:p w:rsidR="003F09AA" w:rsidRPr="00F6704C" w:rsidRDefault="003F09AA" w:rsidP="003F09AA">
      <w:pPr>
        <w:tabs>
          <w:tab w:val="left" w:pos="4920"/>
        </w:tabs>
        <w:ind w:left="4920"/>
        <w:rPr>
          <w:rFonts w:eastAsia="Times New Roman"/>
          <w:sz w:val="24"/>
          <w:szCs w:val="24"/>
        </w:rPr>
      </w:pPr>
    </w:p>
    <w:p w:rsidR="003F09AA" w:rsidRPr="00F6704C" w:rsidRDefault="003F09AA" w:rsidP="003F09AA">
      <w:pPr>
        <w:tabs>
          <w:tab w:val="left" w:pos="4920"/>
        </w:tabs>
        <w:ind w:left="4920"/>
        <w:rPr>
          <w:rFonts w:eastAsia="Times New Roman"/>
          <w:sz w:val="24"/>
          <w:szCs w:val="24"/>
        </w:rPr>
      </w:pPr>
    </w:p>
    <w:p w:rsidR="005A73E0" w:rsidRPr="00F6704C" w:rsidRDefault="005A73E0" w:rsidP="005A73E0">
      <w:pPr>
        <w:tabs>
          <w:tab w:val="left" w:pos="4920"/>
        </w:tabs>
        <w:ind w:left="4920"/>
        <w:rPr>
          <w:rFonts w:eastAsia="Times New Roman"/>
          <w:sz w:val="24"/>
          <w:szCs w:val="24"/>
        </w:rPr>
      </w:pPr>
    </w:p>
    <w:p w:rsidR="000465FE" w:rsidRPr="00F6704C" w:rsidRDefault="0063116D" w:rsidP="0063116D">
      <w:pPr>
        <w:tabs>
          <w:tab w:val="left" w:pos="-4962"/>
        </w:tabs>
        <w:jc w:val="center"/>
        <w:rPr>
          <w:rFonts w:eastAsia="Times New Roman"/>
          <w:sz w:val="24"/>
          <w:szCs w:val="24"/>
        </w:rPr>
      </w:pPr>
      <w:proofErr w:type="spellStart"/>
      <w:r w:rsidRPr="00F6704C">
        <w:rPr>
          <w:rFonts w:eastAsia="Times New Roman"/>
          <w:sz w:val="24"/>
          <w:szCs w:val="24"/>
        </w:rPr>
        <w:t>г</w:t>
      </w:r>
      <w:proofErr w:type="gramStart"/>
      <w:r w:rsidRPr="00F6704C">
        <w:rPr>
          <w:rFonts w:eastAsia="Times New Roman"/>
          <w:sz w:val="24"/>
          <w:szCs w:val="24"/>
        </w:rPr>
        <w:t>.</w:t>
      </w:r>
      <w:r w:rsidR="003F09AA" w:rsidRPr="00F6704C">
        <w:rPr>
          <w:rFonts w:eastAsia="Times New Roman"/>
          <w:sz w:val="24"/>
          <w:szCs w:val="24"/>
        </w:rPr>
        <w:t>К</w:t>
      </w:r>
      <w:proofErr w:type="gramEnd"/>
      <w:r w:rsidR="003F09AA" w:rsidRPr="00F6704C">
        <w:rPr>
          <w:rFonts w:eastAsia="Times New Roman"/>
          <w:sz w:val="24"/>
          <w:szCs w:val="24"/>
        </w:rPr>
        <w:t>азань</w:t>
      </w:r>
      <w:proofErr w:type="spellEnd"/>
    </w:p>
    <w:p w:rsidR="000465FE" w:rsidRPr="00F6704C" w:rsidRDefault="000465FE">
      <w:pPr>
        <w:spacing w:line="57" w:lineRule="exact"/>
        <w:rPr>
          <w:rFonts w:eastAsia="Times New Roman"/>
          <w:sz w:val="24"/>
          <w:szCs w:val="24"/>
        </w:rPr>
      </w:pPr>
    </w:p>
    <w:p w:rsidR="000465FE" w:rsidRDefault="003F09AA" w:rsidP="0063116D">
      <w:pPr>
        <w:jc w:val="center"/>
        <w:rPr>
          <w:rFonts w:eastAsia="Times New Roman"/>
          <w:sz w:val="24"/>
          <w:szCs w:val="24"/>
        </w:rPr>
      </w:pPr>
      <w:r w:rsidRPr="00F6704C">
        <w:rPr>
          <w:rFonts w:eastAsia="Times New Roman"/>
          <w:sz w:val="24"/>
          <w:szCs w:val="24"/>
        </w:rPr>
        <w:t>2017</w:t>
      </w:r>
      <w:r w:rsidR="00EF5DDA" w:rsidRPr="00F6704C">
        <w:rPr>
          <w:rFonts w:eastAsia="Times New Roman"/>
          <w:sz w:val="24"/>
          <w:szCs w:val="24"/>
        </w:rPr>
        <w:t xml:space="preserve"> г.</w:t>
      </w:r>
    </w:p>
    <w:p w:rsidR="00F6704C" w:rsidRDefault="00F6704C" w:rsidP="0063116D">
      <w:pPr>
        <w:jc w:val="center"/>
        <w:rPr>
          <w:rFonts w:eastAsia="Times New Roman"/>
          <w:sz w:val="24"/>
          <w:szCs w:val="24"/>
        </w:rPr>
      </w:pPr>
    </w:p>
    <w:p w:rsidR="00F6704C" w:rsidRPr="00F6704C" w:rsidRDefault="00F6704C" w:rsidP="0063116D">
      <w:pPr>
        <w:jc w:val="center"/>
        <w:rPr>
          <w:sz w:val="24"/>
          <w:szCs w:val="24"/>
        </w:rPr>
      </w:pPr>
    </w:p>
    <w:p w:rsidR="000465FE" w:rsidRDefault="000465FE">
      <w:pPr>
        <w:spacing w:line="200" w:lineRule="exact"/>
        <w:rPr>
          <w:sz w:val="24"/>
          <w:szCs w:val="24"/>
        </w:rPr>
      </w:pPr>
    </w:p>
    <w:p w:rsidR="00F6704C" w:rsidRPr="00F6704C" w:rsidRDefault="00F6704C">
      <w:pPr>
        <w:spacing w:line="200" w:lineRule="exact"/>
        <w:rPr>
          <w:sz w:val="24"/>
          <w:szCs w:val="24"/>
        </w:rPr>
      </w:pPr>
    </w:p>
    <w:p w:rsidR="000465FE" w:rsidRPr="00F6704C" w:rsidRDefault="000465FE">
      <w:pPr>
        <w:spacing w:line="200" w:lineRule="exact"/>
        <w:rPr>
          <w:sz w:val="24"/>
          <w:szCs w:val="24"/>
        </w:rPr>
      </w:pPr>
    </w:p>
    <w:p w:rsidR="000465FE" w:rsidRPr="00F6704C" w:rsidRDefault="00EF5DDA" w:rsidP="0063116D">
      <w:pPr>
        <w:numPr>
          <w:ilvl w:val="0"/>
          <w:numId w:val="2"/>
        </w:numPr>
        <w:tabs>
          <w:tab w:val="left" w:pos="3860"/>
        </w:tabs>
        <w:ind w:left="3860" w:hanging="254"/>
        <w:jc w:val="both"/>
        <w:rPr>
          <w:rFonts w:eastAsia="Times New Roman"/>
          <w:b/>
          <w:bCs/>
          <w:sz w:val="24"/>
          <w:szCs w:val="24"/>
        </w:rPr>
      </w:pPr>
      <w:r w:rsidRPr="00F6704C">
        <w:rPr>
          <w:rFonts w:eastAsia="Times New Roman"/>
          <w:b/>
          <w:bCs/>
          <w:sz w:val="24"/>
          <w:szCs w:val="24"/>
        </w:rPr>
        <w:lastRenderedPageBreak/>
        <w:t>ОБЩИЕ ПОЛОЖЕНИЯ</w:t>
      </w:r>
    </w:p>
    <w:p w:rsidR="000465FE" w:rsidRPr="00F6704C" w:rsidRDefault="000465FE" w:rsidP="0063116D">
      <w:pPr>
        <w:spacing w:line="190" w:lineRule="exact"/>
        <w:jc w:val="both"/>
        <w:rPr>
          <w:sz w:val="24"/>
          <w:szCs w:val="24"/>
        </w:rPr>
      </w:pPr>
    </w:p>
    <w:p w:rsidR="000465FE" w:rsidRPr="00F6704C" w:rsidRDefault="00EF5DDA" w:rsidP="00F6704C">
      <w:pPr>
        <w:spacing w:line="312" w:lineRule="auto"/>
        <w:ind w:left="283" w:firstLine="547"/>
        <w:jc w:val="both"/>
        <w:rPr>
          <w:sz w:val="24"/>
          <w:szCs w:val="24"/>
        </w:rPr>
      </w:pPr>
      <w:r w:rsidRPr="00F6704C">
        <w:rPr>
          <w:rFonts w:eastAsia="Times New Roman"/>
          <w:sz w:val="24"/>
          <w:szCs w:val="24"/>
        </w:rPr>
        <w:t>1.1. Ассоциация «</w:t>
      </w:r>
      <w:r w:rsidR="003F09AA" w:rsidRPr="00F6704C">
        <w:rPr>
          <w:rFonts w:eastAsia="Times New Roman"/>
          <w:sz w:val="24"/>
          <w:szCs w:val="24"/>
        </w:rPr>
        <w:t>Казанский риэлтор</w:t>
      </w:r>
      <w:r w:rsidRPr="00F6704C">
        <w:rPr>
          <w:rFonts w:eastAsia="Times New Roman"/>
          <w:sz w:val="24"/>
          <w:szCs w:val="24"/>
        </w:rPr>
        <w:t xml:space="preserve">», далее именуемая «Ассоциация», является основанной на членстве некоммерческой организацией, учрежденной </w:t>
      </w:r>
      <w:r w:rsidR="005A73E0" w:rsidRPr="00F6704C">
        <w:rPr>
          <w:rFonts w:eastAsia="Times New Roman"/>
          <w:sz w:val="24"/>
          <w:szCs w:val="24"/>
        </w:rPr>
        <w:t>физическими</w:t>
      </w:r>
      <w:r w:rsidRPr="00F6704C">
        <w:rPr>
          <w:rFonts w:eastAsia="Times New Roman"/>
          <w:sz w:val="24"/>
          <w:szCs w:val="24"/>
        </w:rPr>
        <w:t xml:space="preserve"> лицами, дл</w:t>
      </w:r>
      <w:r w:rsidR="00FD592D" w:rsidRPr="00F6704C">
        <w:rPr>
          <w:rFonts w:eastAsia="Times New Roman"/>
          <w:sz w:val="24"/>
          <w:szCs w:val="24"/>
        </w:rPr>
        <w:t xml:space="preserve">я представления общих </w:t>
      </w:r>
      <w:r w:rsidR="005827F6" w:rsidRPr="00F6704C">
        <w:rPr>
          <w:rFonts w:eastAsia="Times New Roman"/>
          <w:sz w:val="24"/>
          <w:szCs w:val="24"/>
        </w:rPr>
        <w:t>интересов,</w:t>
      </w:r>
      <w:r w:rsidR="0069362A" w:rsidRPr="00F6704C">
        <w:rPr>
          <w:rFonts w:eastAsia="Times New Roman"/>
          <w:sz w:val="24"/>
          <w:szCs w:val="24"/>
        </w:rPr>
        <w:t xml:space="preserve"> не имеющ</w:t>
      </w:r>
      <w:r w:rsidR="00FD592D" w:rsidRPr="00F6704C">
        <w:rPr>
          <w:rFonts w:eastAsia="Times New Roman"/>
          <w:sz w:val="24"/>
          <w:szCs w:val="24"/>
        </w:rPr>
        <w:t>их</w:t>
      </w:r>
      <w:r w:rsidR="0069362A" w:rsidRPr="00F6704C">
        <w:rPr>
          <w:rFonts w:eastAsia="Times New Roman"/>
          <w:sz w:val="24"/>
          <w:szCs w:val="24"/>
        </w:rPr>
        <w:t xml:space="preserve"> целью защиту трудовых прав и интересов своих членов.  Ассоциация создана для координации предпринимательской деятельности своих членов, </w:t>
      </w:r>
      <w:r w:rsidR="00FD592D" w:rsidRPr="00F6704C">
        <w:rPr>
          <w:rFonts w:eastAsia="Times New Roman"/>
          <w:sz w:val="24"/>
          <w:szCs w:val="24"/>
        </w:rPr>
        <w:t>представления и защиты</w:t>
      </w:r>
      <w:r w:rsidR="0069362A" w:rsidRPr="00F6704C">
        <w:rPr>
          <w:rFonts w:eastAsia="Times New Roman"/>
          <w:sz w:val="24"/>
          <w:szCs w:val="24"/>
        </w:rPr>
        <w:t xml:space="preserve"> общих </w:t>
      </w:r>
      <w:r w:rsidR="00FD592D" w:rsidRPr="00F6704C">
        <w:rPr>
          <w:rFonts w:eastAsia="Times New Roman"/>
          <w:sz w:val="24"/>
          <w:szCs w:val="24"/>
        </w:rPr>
        <w:t>имущественных,</w:t>
      </w:r>
      <w:r w:rsidR="0069362A" w:rsidRPr="00F6704C">
        <w:rPr>
          <w:rFonts w:eastAsia="Times New Roman"/>
          <w:sz w:val="24"/>
          <w:szCs w:val="24"/>
        </w:rPr>
        <w:t xml:space="preserve"> </w:t>
      </w:r>
      <w:r w:rsidR="00FD592D" w:rsidRPr="00F6704C">
        <w:rPr>
          <w:rFonts w:eastAsia="Times New Roman"/>
          <w:sz w:val="24"/>
          <w:szCs w:val="24"/>
        </w:rPr>
        <w:t xml:space="preserve">в том числе профессиональных </w:t>
      </w:r>
      <w:r w:rsidR="0069362A" w:rsidRPr="00F6704C">
        <w:rPr>
          <w:rFonts w:eastAsia="Times New Roman"/>
          <w:sz w:val="24"/>
          <w:szCs w:val="24"/>
        </w:rPr>
        <w:t>интересов</w:t>
      </w:r>
      <w:r w:rsidR="00FD592D" w:rsidRPr="00F6704C">
        <w:rPr>
          <w:rFonts w:eastAsia="Times New Roman"/>
          <w:sz w:val="24"/>
          <w:szCs w:val="24"/>
        </w:rPr>
        <w:t xml:space="preserve">, а также </w:t>
      </w:r>
      <w:r w:rsidR="00B54CD9" w:rsidRPr="00F6704C">
        <w:rPr>
          <w:rFonts w:eastAsia="Times New Roman"/>
          <w:sz w:val="24"/>
          <w:szCs w:val="24"/>
        </w:rPr>
        <w:t>д</w:t>
      </w:r>
      <w:r w:rsidRPr="00F6704C">
        <w:rPr>
          <w:rFonts w:eastAsia="Times New Roman"/>
          <w:sz w:val="24"/>
          <w:szCs w:val="24"/>
        </w:rPr>
        <w:t>ля достиж</w:t>
      </w:r>
      <w:r w:rsidR="00FD592D" w:rsidRPr="00F6704C">
        <w:rPr>
          <w:rFonts w:eastAsia="Times New Roman"/>
          <w:sz w:val="24"/>
          <w:szCs w:val="24"/>
        </w:rPr>
        <w:t>ения общественно полезных целей</w:t>
      </w:r>
      <w:r w:rsidRPr="00F6704C">
        <w:rPr>
          <w:rFonts w:eastAsia="Times New Roman"/>
          <w:sz w:val="24"/>
          <w:szCs w:val="24"/>
        </w:rPr>
        <w:t xml:space="preserve"> </w:t>
      </w:r>
      <w:r w:rsidR="00FD592D" w:rsidRPr="00F6704C">
        <w:rPr>
          <w:rFonts w:eastAsia="Times New Roman"/>
          <w:sz w:val="24"/>
          <w:szCs w:val="24"/>
        </w:rPr>
        <w:t xml:space="preserve">и </w:t>
      </w:r>
      <w:r w:rsidRPr="00F6704C">
        <w:rPr>
          <w:rFonts w:eastAsia="Times New Roman"/>
          <w:sz w:val="24"/>
          <w:szCs w:val="24"/>
        </w:rPr>
        <w:t xml:space="preserve"> иных не противоречащих закону и имеющих некоммерческий характер целей.</w:t>
      </w:r>
    </w:p>
    <w:p w:rsidR="000465FE" w:rsidRPr="00F6704C" w:rsidRDefault="000465FE" w:rsidP="00F6704C">
      <w:pPr>
        <w:spacing w:line="17" w:lineRule="exact"/>
        <w:ind w:left="284" w:firstLine="547"/>
        <w:jc w:val="both"/>
        <w:rPr>
          <w:sz w:val="24"/>
          <w:szCs w:val="24"/>
        </w:rPr>
      </w:pPr>
    </w:p>
    <w:p w:rsidR="000465FE" w:rsidRPr="00F6704C" w:rsidRDefault="00EF5DDA" w:rsidP="00F6704C">
      <w:pPr>
        <w:spacing w:line="237" w:lineRule="auto"/>
        <w:ind w:left="284" w:firstLine="547"/>
        <w:jc w:val="both"/>
        <w:rPr>
          <w:sz w:val="24"/>
          <w:szCs w:val="24"/>
        </w:rPr>
      </w:pPr>
      <w:r w:rsidRPr="00F6704C">
        <w:rPr>
          <w:rFonts w:eastAsia="Times New Roman"/>
          <w:sz w:val="24"/>
          <w:szCs w:val="24"/>
        </w:rPr>
        <w:t>1.2. 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другими законодательными актами Российской Федерации и настоящим Уставом.</w:t>
      </w:r>
    </w:p>
    <w:p w:rsidR="000465FE" w:rsidRPr="00F6704C" w:rsidRDefault="000465FE" w:rsidP="00F6704C">
      <w:pPr>
        <w:spacing w:line="9" w:lineRule="exact"/>
        <w:ind w:left="284" w:firstLine="547"/>
        <w:jc w:val="both"/>
        <w:rPr>
          <w:sz w:val="24"/>
          <w:szCs w:val="24"/>
        </w:rPr>
      </w:pPr>
    </w:p>
    <w:p w:rsidR="000465FE" w:rsidRPr="00F6704C" w:rsidRDefault="00EF5DDA" w:rsidP="00F6704C">
      <w:pPr>
        <w:ind w:left="284" w:firstLine="547"/>
        <w:jc w:val="both"/>
        <w:rPr>
          <w:sz w:val="24"/>
          <w:szCs w:val="24"/>
        </w:rPr>
      </w:pPr>
      <w:r w:rsidRPr="00F6704C">
        <w:rPr>
          <w:rFonts w:eastAsia="Times New Roman"/>
          <w:sz w:val="24"/>
          <w:szCs w:val="24"/>
        </w:rPr>
        <w:t xml:space="preserve">1.3. Полное наименование Ассоциации на русском языке: </w:t>
      </w:r>
      <w:r w:rsidRPr="00F6704C">
        <w:rPr>
          <w:rFonts w:eastAsia="Times New Roman"/>
          <w:b/>
          <w:bCs/>
          <w:sz w:val="24"/>
          <w:szCs w:val="24"/>
        </w:rPr>
        <w:t>Ассоциация</w:t>
      </w:r>
      <w:r w:rsidR="005A73E0" w:rsidRPr="00F6704C">
        <w:rPr>
          <w:rFonts w:eastAsia="Times New Roman"/>
          <w:sz w:val="24"/>
          <w:szCs w:val="24"/>
        </w:rPr>
        <w:t xml:space="preserve"> </w:t>
      </w:r>
      <w:r w:rsidRPr="00F6704C">
        <w:rPr>
          <w:rFonts w:eastAsia="Times New Roman"/>
          <w:b/>
          <w:bCs/>
          <w:sz w:val="24"/>
          <w:szCs w:val="24"/>
        </w:rPr>
        <w:t>«</w:t>
      </w:r>
      <w:r w:rsidR="005A73E0" w:rsidRPr="00F6704C">
        <w:rPr>
          <w:rFonts w:eastAsia="Times New Roman"/>
          <w:b/>
          <w:bCs/>
          <w:sz w:val="24"/>
          <w:szCs w:val="24"/>
        </w:rPr>
        <w:t>Казанский риэлтор</w:t>
      </w:r>
      <w:r w:rsidRPr="00F6704C">
        <w:rPr>
          <w:rFonts w:eastAsia="Times New Roman"/>
          <w:b/>
          <w:bCs/>
          <w:sz w:val="24"/>
          <w:szCs w:val="24"/>
        </w:rPr>
        <w:t>».</w:t>
      </w:r>
      <w:r w:rsidR="005A73E0" w:rsidRPr="00F6704C">
        <w:rPr>
          <w:sz w:val="24"/>
          <w:szCs w:val="24"/>
        </w:rPr>
        <w:t xml:space="preserve"> </w:t>
      </w:r>
      <w:r w:rsidRPr="00F6704C">
        <w:rPr>
          <w:rFonts w:eastAsia="Times New Roman"/>
          <w:sz w:val="24"/>
          <w:szCs w:val="24"/>
        </w:rPr>
        <w:t xml:space="preserve">Сокращенное наименование на русском языке: </w:t>
      </w:r>
      <w:r w:rsidRPr="00F6704C">
        <w:rPr>
          <w:rFonts w:eastAsia="Times New Roman"/>
          <w:b/>
          <w:bCs/>
          <w:sz w:val="24"/>
          <w:szCs w:val="24"/>
        </w:rPr>
        <w:t>Ассоциация</w:t>
      </w:r>
      <w:r w:rsidRPr="00F6704C">
        <w:rPr>
          <w:rFonts w:eastAsia="Times New Roman"/>
          <w:sz w:val="24"/>
          <w:szCs w:val="24"/>
        </w:rPr>
        <w:t xml:space="preserve"> </w:t>
      </w:r>
      <w:r w:rsidRPr="00F6704C">
        <w:rPr>
          <w:rFonts w:eastAsia="Times New Roman"/>
          <w:b/>
          <w:bCs/>
          <w:sz w:val="24"/>
          <w:szCs w:val="24"/>
        </w:rPr>
        <w:t>«</w:t>
      </w:r>
      <w:r w:rsidR="005A73E0" w:rsidRPr="00F6704C">
        <w:rPr>
          <w:rFonts w:eastAsia="Times New Roman"/>
          <w:b/>
          <w:bCs/>
          <w:sz w:val="24"/>
          <w:szCs w:val="24"/>
        </w:rPr>
        <w:t>НПКР</w:t>
      </w:r>
      <w:r w:rsidRPr="00F6704C">
        <w:rPr>
          <w:rFonts w:eastAsia="Times New Roman"/>
          <w:b/>
          <w:bCs/>
          <w:sz w:val="24"/>
          <w:szCs w:val="24"/>
        </w:rPr>
        <w:t>».</w:t>
      </w:r>
    </w:p>
    <w:p w:rsidR="000465FE" w:rsidRPr="00F6704C" w:rsidRDefault="000465FE" w:rsidP="00F6704C">
      <w:pPr>
        <w:spacing w:line="17" w:lineRule="exact"/>
        <w:ind w:left="284" w:firstLine="547"/>
        <w:jc w:val="both"/>
        <w:rPr>
          <w:sz w:val="24"/>
          <w:szCs w:val="24"/>
        </w:rPr>
      </w:pPr>
    </w:p>
    <w:p w:rsidR="000465FE" w:rsidRPr="00F6704C" w:rsidRDefault="00EF5DDA" w:rsidP="00F6704C">
      <w:pPr>
        <w:spacing w:line="234" w:lineRule="auto"/>
        <w:ind w:left="284" w:firstLine="547"/>
        <w:jc w:val="both"/>
        <w:rPr>
          <w:sz w:val="24"/>
          <w:szCs w:val="24"/>
        </w:rPr>
      </w:pPr>
      <w:r w:rsidRPr="00F6704C">
        <w:rPr>
          <w:rFonts w:eastAsia="Times New Roman"/>
          <w:sz w:val="24"/>
          <w:szCs w:val="24"/>
        </w:rPr>
        <w:t xml:space="preserve">1.4. Местонахождение Ассоциации: </w:t>
      </w:r>
      <w:r w:rsidR="00B54CD9" w:rsidRPr="00F6704C">
        <w:rPr>
          <w:rFonts w:eastAsia="Times New Roman"/>
          <w:sz w:val="24"/>
          <w:szCs w:val="24"/>
        </w:rPr>
        <w:t>420126</w:t>
      </w:r>
      <w:r w:rsidRPr="00F6704C">
        <w:rPr>
          <w:rFonts w:eastAsia="Times New Roman"/>
          <w:sz w:val="24"/>
          <w:szCs w:val="24"/>
        </w:rPr>
        <w:t xml:space="preserve">, </w:t>
      </w:r>
      <w:r w:rsidR="005A73E0" w:rsidRPr="00F6704C">
        <w:rPr>
          <w:rFonts w:eastAsia="Times New Roman"/>
          <w:sz w:val="24"/>
          <w:szCs w:val="24"/>
        </w:rPr>
        <w:t>Республика Татарстан, город Казань</w:t>
      </w:r>
      <w:r w:rsidRPr="00F6704C">
        <w:rPr>
          <w:rFonts w:eastAsia="Times New Roman"/>
          <w:sz w:val="24"/>
          <w:szCs w:val="24"/>
        </w:rPr>
        <w:t xml:space="preserve">, улица </w:t>
      </w:r>
      <w:r w:rsidR="005A73E0" w:rsidRPr="00F6704C">
        <w:rPr>
          <w:rFonts w:eastAsia="Times New Roman"/>
          <w:sz w:val="24"/>
          <w:szCs w:val="24"/>
        </w:rPr>
        <w:t xml:space="preserve">Ямашева, дом 87а, </w:t>
      </w:r>
      <w:r w:rsidR="00F6704C">
        <w:rPr>
          <w:rFonts w:eastAsia="Times New Roman"/>
          <w:sz w:val="24"/>
          <w:szCs w:val="24"/>
        </w:rPr>
        <w:t>помещение</w:t>
      </w:r>
      <w:r w:rsidR="005A73E0" w:rsidRPr="00F6704C">
        <w:rPr>
          <w:rFonts w:eastAsia="Times New Roman"/>
          <w:sz w:val="24"/>
          <w:szCs w:val="24"/>
        </w:rPr>
        <w:t xml:space="preserve"> 1111.</w:t>
      </w:r>
    </w:p>
    <w:p w:rsidR="000465FE" w:rsidRPr="00F6704C" w:rsidRDefault="000465FE" w:rsidP="00F6704C">
      <w:pPr>
        <w:spacing w:line="21" w:lineRule="exact"/>
        <w:ind w:left="284" w:firstLine="547"/>
        <w:jc w:val="both"/>
        <w:rPr>
          <w:sz w:val="24"/>
          <w:szCs w:val="24"/>
        </w:rPr>
      </w:pPr>
    </w:p>
    <w:p w:rsidR="000465FE" w:rsidRPr="00F6704C" w:rsidRDefault="00EF5DDA" w:rsidP="00F6704C">
      <w:pPr>
        <w:spacing w:line="233" w:lineRule="auto"/>
        <w:ind w:left="284" w:firstLine="547"/>
        <w:jc w:val="both"/>
        <w:rPr>
          <w:sz w:val="24"/>
          <w:szCs w:val="24"/>
        </w:rPr>
      </w:pPr>
      <w:r w:rsidRPr="00F6704C">
        <w:rPr>
          <w:rFonts w:eastAsia="Times New Roman"/>
          <w:sz w:val="24"/>
          <w:szCs w:val="24"/>
        </w:rPr>
        <w:t>Местонахождение Ассоциации определяется местом ее государственной регистрации.</w:t>
      </w:r>
    </w:p>
    <w:p w:rsidR="000465FE" w:rsidRPr="00F6704C" w:rsidRDefault="000465FE" w:rsidP="00F6704C">
      <w:pPr>
        <w:spacing w:line="14" w:lineRule="exact"/>
        <w:ind w:left="284" w:firstLine="547"/>
        <w:jc w:val="both"/>
        <w:rPr>
          <w:sz w:val="24"/>
          <w:szCs w:val="24"/>
        </w:rPr>
      </w:pPr>
    </w:p>
    <w:p w:rsidR="000465FE" w:rsidRPr="00F6704C" w:rsidRDefault="00EF5DDA" w:rsidP="00F6704C">
      <w:pPr>
        <w:spacing w:line="234" w:lineRule="auto"/>
        <w:ind w:left="284" w:right="20" w:firstLine="547"/>
        <w:jc w:val="both"/>
        <w:rPr>
          <w:sz w:val="24"/>
          <w:szCs w:val="24"/>
        </w:rPr>
      </w:pPr>
      <w:r w:rsidRPr="00F6704C">
        <w:rPr>
          <w:rFonts w:eastAsia="Times New Roman"/>
          <w:sz w:val="24"/>
          <w:szCs w:val="24"/>
        </w:rPr>
        <w:t>Адрес (местонахождение) определяется местом постоянно действующего органа Ассоциации, по которому осуществляется связь с Ассоциацией.</w:t>
      </w:r>
    </w:p>
    <w:p w:rsidR="000465FE" w:rsidRPr="00F6704C" w:rsidRDefault="000465FE" w:rsidP="00F6704C">
      <w:pPr>
        <w:spacing w:line="14" w:lineRule="exact"/>
        <w:ind w:left="284" w:firstLine="547"/>
        <w:jc w:val="both"/>
        <w:rPr>
          <w:sz w:val="24"/>
          <w:szCs w:val="24"/>
        </w:rPr>
      </w:pPr>
    </w:p>
    <w:p w:rsidR="000465FE" w:rsidRPr="00F6704C" w:rsidRDefault="00EF5DDA" w:rsidP="00F6704C">
      <w:pPr>
        <w:spacing w:line="236" w:lineRule="auto"/>
        <w:ind w:left="284" w:firstLine="547"/>
        <w:jc w:val="both"/>
        <w:rPr>
          <w:sz w:val="24"/>
          <w:szCs w:val="24"/>
        </w:rPr>
      </w:pPr>
      <w:r w:rsidRPr="00F6704C">
        <w:rPr>
          <w:rFonts w:eastAsia="Times New Roman"/>
          <w:sz w:val="24"/>
          <w:szCs w:val="24"/>
        </w:rPr>
        <w:t>1.5. Ассоциация приобретает права и обязанности юридического лица с момента ее государственной регистрации в установленном законом порядке. Срок деятельности Ассоциации не ограничен.</w:t>
      </w:r>
    </w:p>
    <w:p w:rsidR="000465FE" w:rsidRPr="00F6704C" w:rsidRDefault="000465FE" w:rsidP="00F6704C">
      <w:pPr>
        <w:spacing w:line="314" w:lineRule="exact"/>
        <w:jc w:val="both"/>
        <w:rPr>
          <w:sz w:val="24"/>
          <w:szCs w:val="24"/>
        </w:rPr>
      </w:pPr>
    </w:p>
    <w:p w:rsidR="000465FE" w:rsidRPr="00F6704C" w:rsidRDefault="00EF5DDA" w:rsidP="00F6704C">
      <w:pPr>
        <w:numPr>
          <w:ilvl w:val="0"/>
          <w:numId w:val="3"/>
        </w:numPr>
        <w:tabs>
          <w:tab w:val="left" w:pos="2900"/>
        </w:tabs>
        <w:ind w:left="2900" w:hanging="257"/>
        <w:jc w:val="both"/>
        <w:rPr>
          <w:rFonts w:eastAsia="Times New Roman"/>
          <w:b/>
          <w:bCs/>
          <w:sz w:val="24"/>
          <w:szCs w:val="24"/>
        </w:rPr>
      </w:pPr>
      <w:r w:rsidRPr="00F6704C">
        <w:rPr>
          <w:rFonts w:eastAsia="Times New Roman"/>
          <w:b/>
          <w:bCs/>
          <w:sz w:val="24"/>
          <w:szCs w:val="24"/>
        </w:rPr>
        <w:t>ПРАВОВОЙ СТАТУС АССОЦИАЦИИ</w:t>
      </w:r>
    </w:p>
    <w:p w:rsidR="000465FE" w:rsidRPr="00F6704C" w:rsidRDefault="000465FE" w:rsidP="00F6704C">
      <w:pPr>
        <w:spacing w:line="216" w:lineRule="exact"/>
        <w:jc w:val="both"/>
        <w:rPr>
          <w:sz w:val="24"/>
          <w:szCs w:val="24"/>
        </w:rPr>
      </w:pPr>
    </w:p>
    <w:p w:rsidR="000465FE" w:rsidRPr="00F6704C" w:rsidRDefault="00EF5DDA" w:rsidP="00F6704C">
      <w:pPr>
        <w:spacing w:line="237" w:lineRule="auto"/>
        <w:ind w:left="260" w:firstLine="708"/>
        <w:jc w:val="both"/>
        <w:rPr>
          <w:sz w:val="24"/>
          <w:szCs w:val="24"/>
        </w:rPr>
      </w:pPr>
      <w:r w:rsidRPr="00F6704C">
        <w:rPr>
          <w:rFonts w:eastAsia="Times New Roman"/>
          <w:sz w:val="24"/>
          <w:szCs w:val="24"/>
        </w:rPr>
        <w:t xml:space="preserve">2.1. Ассоциация обладает обособленным имуществом, учитываемое на ее самостоятельном балансе, отвечает </w:t>
      </w:r>
      <w:proofErr w:type="gramStart"/>
      <w:r w:rsidRPr="00F6704C">
        <w:rPr>
          <w:rFonts w:eastAsia="Times New Roman"/>
          <w:sz w:val="24"/>
          <w:szCs w:val="24"/>
        </w:rPr>
        <w:t>по</w:t>
      </w:r>
      <w:proofErr w:type="gramEnd"/>
      <w:r w:rsidRPr="00F6704C">
        <w:rPr>
          <w:rFonts w:eastAsia="Times New Roman"/>
          <w:sz w:val="24"/>
          <w:szCs w:val="24"/>
        </w:rPr>
        <w:t xml:space="preserve"> </w:t>
      </w:r>
      <w:proofErr w:type="gramStart"/>
      <w:r w:rsidRPr="00F6704C">
        <w:rPr>
          <w:rFonts w:eastAsia="Times New Roman"/>
          <w:sz w:val="24"/>
          <w:szCs w:val="24"/>
        </w:rPr>
        <w:t>своим</w:t>
      </w:r>
      <w:proofErr w:type="gramEnd"/>
      <w:r w:rsidRPr="00F6704C">
        <w:rPr>
          <w:rFonts w:eastAsia="Times New Roman"/>
          <w:sz w:val="24"/>
          <w:szCs w:val="24"/>
        </w:rPr>
        <w:t xml:space="preserve"> обязательствам этим имуществом, имеет право от своего имени заключать сделки, может от своего имени приобретать и осуществлять гражданские права, исполнять гражданские обязанности, быть истцом и ответчиком в суде.</w:t>
      </w:r>
    </w:p>
    <w:p w:rsidR="000465FE" w:rsidRPr="00F6704C" w:rsidRDefault="000465FE" w:rsidP="00F6704C">
      <w:pPr>
        <w:spacing w:line="18" w:lineRule="exact"/>
        <w:jc w:val="both"/>
        <w:rPr>
          <w:sz w:val="24"/>
          <w:szCs w:val="24"/>
        </w:rPr>
      </w:pPr>
    </w:p>
    <w:p w:rsidR="000465FE" w:rsidRPr="00F6704C" w:rsidRDefault="00EF5DDA" w:rsidP="00F6704C">
      <w:pPr>
        <w:spacing w:line="236" w:lineRule="auto"/>
        <w:ind w:left="260" w:firstLine="679"/>
        <w:jc w:val="both"/>
        <w:rPr>
          <w:sz w:val="24"/>
          <w:szCs w:val="24"/>
        </w:rPr>
      </w:pPr>
      <w:r w:rsidRPr="00F6704C">
        <w:rPr>
          <w:rFonts w:eastAsia="Times New Roman"/>
          <w:sz w:val="24"/>
          <w:szCs w:val="24"/>
        </w:rPr>
        <w:t>2.2. Ассоциация имеет самостоятельный баланс, вправе в установленном порядке открывать счета, в том числе валютный, в банках и иных кредитных учреждениях на территории Российской Федерации и за ее пределами.</w:t>
      </w:r>
      <w:r w:rsidR="006C7C82" w:rsidRPr="00F6704C">
        <w:rPr>
          <w:rFonts w:eastAsia="Times New Roman"/>
          <w:sz w:val="24"/>
          <w:szCs w:val="24"/>
        </w:rPr>
        <w:t xml:space="preserve"> Ассоциация не преследует в качестве основной цели создания извлечение прибыли.</w:t>
      </w:r>
    </w:p>
    <w:p w:rsidR="000465FE" w:rsidRPr="00F6704C" w:rsidRDefault="000465FE" w:rsidP="00F6704C">
      <w:pPr>
        <w:spacing w:line="14" w:lineRule="exact"/>
        <w:jc w:val="both"/>
        <w:rPr>
          <w:sz w:val="24"/>
          <w:szCs w:val="24"/>
        </w:rPr>
      </w:pPr>
    </w:p>
    <w:p w:rsidR="000465FE" w:rsidRPr="00F6704C" w:rsidRDefault="00EF5DDA" w:rsidP="00F6704C">
      <w:pPr>
        <w:spacing w:line="237" w:lineRule="auto"/>
        <w:ind w:left="260" w:firstLine="679"/>
        <w:jc w:val="both"/>
        <w:rPr>
          <w:sz w:val="24"/>
          <w:szCs w:val="24"/>
        </w:rPr>
      </w:pPr>
      <w:r w:rsidRPr="00F6704C">
        <w:rPr>
          <w:rFonts w:eastAsia="Times New Roman"/>
          <w:sz w:val="24"/>
          <w:szCs w:val="24"/>
        </w:rPr>
        <w:t xml:space="preserve">2.3. Ассоциация имеет круглую печать, содержащую ее </w:t>
      </w:r>
      <w:r w:rsidR="005827F6" w:rsidRPr="00F6704C">
        <w:rPr>
          <w:rFonts w:eastAsia="Times New Roman"/>
          <w:sz w:val="24"/>
          <w:szCs w:val="24"/>
        </w:rPr>
        <w:t>сокращенное</w:t>
      </w:r>
      <w:r w:rsidR="00203EB7" w:rsidRPr="00F6704C">
        <w:rPr>
          <w:rFonts w:eastAsia="Times New Roman"/>
          <w:sz w:val="24"/>
          <w:szCs w:val="24"/>
        </w:rPr>
        <w:t xml:space="preserve"> наименование на русском языке,</w:t>
      </w:r>
      <w:r w:rsidRPr="00F6704C">
        <w:rPr>
          <w:rFonts w:eastAsia="Times New Roman"/>
          <w:sz w:val="24"/>
          <w:szCs w:val="24"/>
        </w:rPr>
        <w:t xml:space="preserve"> </w:t>
      </w:r>
      <w:r w:rsidR="00203EB7" w:rsidRPr="00F6704C">
        <w:rPr>
          <w:rFonts w:eastAsia="Times New Roman"/>
          <w:sz w:val="24"/>
          <w:szCs w:val="24"/>
        </w:rPr>
        <w:t>основной государственный регистрационный номер и идентификационный номер налогоплательщика</w:t>
      </w:r>
      <w:r w:rsidRPr="00F6704C">
        <w:rPr>
          <w:rFonts w:eastAsia="Times New Roman"/>
          <w:sz w:val="24"/>
          <w:szCs w:val="24"/>
        </w:rPr>
        <w:t>. Ассоциация имеет штампы, бланки со своим наименованием, может иметь собственную эмблему</w:t>
      </w:r>
      <w:r w:rsidR="00203EB7" w:rsidRPr="00F6704C">
        <w:rPr>
          <w:rFonts w:eastAsia="Times New Roman"/>
          <w:sz w:val="24"/>
          <w:szCs w:val="24"/>
        </w:rPr>
        <w:t xml:space="preserve"> (логотип) </w:t>
      </w:r>
      <w:r w:rsidRPr="00F6704C">
        <w:rPr>
          <w:rFonts w:eastAsia="Times New Roman"/>
          <w:sz w:val="24"/>
          <w:szCs w:val="24"/>
        </w:rPr>
        <w:t xml:space="preserve"> и другие средства визуальной идентификации.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679"/>
        <w:jc w:val="both"/>
        <w:rPr>
          <w:sz w:val="24"/>
          <w:szCs w:val="24"/>
        </w:rPr>
      </w:pPr>
      <w:r w:rsidRPr="00F6704C">
        <w:rPr>
          <w:rFonts w:eastAsia="Times New Roman"/>
          <w:sz w:val="24"/>
          <w:szCs w:val="24"/>
        </w:rPr>
        <w:t>2.4. Ассоциация вправе создавать на территории Российской Федерации филиалы и открывать представительства в соответствии с законодательством Российской Федерации.</w:t>
      </w:r>
    </w:p>
    <w:p w:rsidR="000465FE" w:rsidRPr="00F6704C" w:rsidRDefault="000465FE" w:rsidP="00F6704C">
      <w:pPr>
        <w:spacing w:line="14" w:lineRule="exact"/>
        <w:jc w:val="both"/>
        <w:rPr>
          <w:sz w:val="24"/>
          <w:szCs w:val="24"/>
        </w:rPr>
      </w:pPr>
    </w:p>
    <w:p w:rsidR="003F09AA" w:rsidRPr="00F6704C" w:rsidRDefault="00EF5DDA" w:rsidP="00F6704C">
      <w:pPr>
        <w:spacing w:line="238" w:lineRule="auto"/>
        <w:ind w:left="260" w:firstLine="679"/>
        <w:jc w:val="both"/>
        <w:rPr>
          <w:rFonts w:eastAsia="Times New Roman"/>
          <w:sz w:val="24"/>
          <w:szCs w:val="24"/>
        </w:rPr>
      </w:pPr>
      <w:r w:rsidRPr="00F6704C">
        <w:rPr>
          <w:rFonts w:eastAsia="Times New Roman"/>
          <w:sz w:val="24"/>
          <w:szCs w:val="24"/>
        </w:rPr>
        <w:t>2.5. Филиалы и представительства Ассоциации не являются юридическими лицами, наделяются имуществом за счет Ассоциации и действуют на основании утвержденных ею положений. Имущество филиалов или представительств учитывается на отдельном балансе и на балансе Ассоциации. Руководители филиалов и представительств назначаются Общим собранием членов Ассоциации и действуют на основании выданной доверенности.</w:t>
      </w:r>
    </w:p>
    <w:p w:rsidR="000465FE" w:rsidRPr="00F6704C" w:rsidRDefault="00EF5DDA" w:rsidP="00F6704C">
      <w:pPr>
        <w:spacing w:line="238" w:lineRule="auto"/>
        <w:ind w:left="260" w:firstLine="679"/>
        <w:jc w:val="both"/>
        <w:rPr>
          <w:sz w:val="24"/>
          <w:szCs w:val="24"/>
        </w:rPr>
      </w:pPr>
      <w:r w:rsidRPr="00F6704C">
        <w:rPr>
          <w:rFonts w:eastAsia="Times New Roman"/>
          <w:sz w:val="24"/>
          <w:szCs w:val="24"/>
        </w:rPr>
        <w:lastRenderedPageBreak/>
        <w:t>2.6. Филиалы и представительства осуществляют деятельность от имени Ассоциации. Ответственность за деятельность своих филиалов и представительств несет Ассоциация.</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679"/>
        <w:jc w:val="both"/>
        <w:rPr>
          <w:sz w:val="24"/>
          <w:szCs w:val="24"/>
        </w:rPr>
      </w:pPr>
      <w:r w:rsidRPr="00F6704C">
        <w:rPr>
          <w:rFonts w:eastAsia="Times New Roman"/>
          <w:sz w:val="24"/>
          <w:szCs w:val="24"/>
        </w:rPr>
        <w:t xml:space="preserve">2.7. Имущество, переданное Ассоциации ее членами, является собственностью Ассоциации. Члены Ассоциации </w:t>
      </w:r>
      <w:r w:rsidRPr="00F6704C">
        <w:rPr>
          <w:rFonts w:eastAsia="Times New Roman"/>
          <w:color w:val="000000" w:themeColor="text1"/>
          <w:sz w:val="24"/>
          <w:szCs w:val="24"/>
        </w:rPr>
        <w:t xml:space="preserve">не отвечают </w:t>
      </w:r>
      <w:r w:rsidRPr="00F6704C">
        <w:rPr>
          <w:rFonts w:eastAsia="Times New Roman"/>
          <w:sz w:val="24"/>
          <w:szCs w:val="24"/>
        </w:rPr>
        <w:t>по ее обязательствам, а Ассоциация не отвечает по обязательствам своих членов.</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679"/>
        <w:jc w:val="both"/>
        <w:rPr>
          <w:sz w:val="24"/>
          <w:szCs w:val="24"/>
        </w:rPr>
      </w:pPr>
      <w:r w:rsidRPr="00F6704C">
        <w:rPr>
          <w:rFonts w:eastAsia="Times New Roman"/>
          <w:sz w:val="24"/>
          <w:szCs w:val="24"/>
        </w:rPr>
        <w:t xml:space="preserve">2.8. Вмешательство в деятельность Ассоциации государственных, общественных или иных органов, </w:t>
      </w:r>
      <w:proofErr w:type="gramStart"/>
      <w:r w:rsidRPr="00F6704C">
        <w:rPr>
          <w:rFonts w:eastAsia="Times New Roman"/>
          <w:sz w:val="24"/>
          <w:szCs w:val="24"/>
        </w:rPr>
        <w:t>кроме</w:t>
      </w:r>
      <w:proofErr w:type="gramEnd"/>
      <w:r w:rsidRPr="00F6704C">
        <w:rPr>
          <w:rFonts w:eastAsia="Times New Roman"/>
          <w:sz w:val="24"/>
          <w:szCs w:val="24"/>
        </w:rPr>
        <w:t xml:space="preserve"> специально </w:t>
      </w:r>
      <w:proofErr w:type="gramStart"/>
      <w:r w:rsidRPr="00F6704C">
        <w:rPr>
          <w:rFonts w:eastAsia="Times New Roman"/>
          <w:sz w:val="24"/>
          <w:szCs w:val="24"/>
        </w:rPr>
        <w:t>на</w:t>
      </w:r>
      <w:proofErr w:type="gramEnd"/>
      <w:r w:rsidRPr="00F6704C">
        <w:rPr>
          <w:rFonts w:eastAsia="Times New Roman"/>
          <w:sz w:val="24"/>
          <w:szCs w:val="24"/>
        </w:rPr>
        <w:t xml:space="preserve"> то уполномоченных законодательством, не допускается.</w:t>
      </w:r>
    </w:p>
    <w:p w:rsidR="000465FE" w:rsidRPr="00F6704C" w:rsidRDefault="000465FE" w:rsidP="00F6704C">
      <w:pPr>
        <w:spacing w:line="14" w:lineRule="exact"/>
        <w:jc w:val="both"/>
        <w:rPr>
          <w:sz w:val="24"/>
          <w:szCs w:val="24"/>
        </w:rPr>
      </w:pPr>
    </w:p>
    <w:p w:rsidR="000465FE" w:rsidRPr="00F6704C" w:rsidRDefault="000465FE" w:rsidP="00F6704C">
      <w:pPr>
        <w:spacing w:line="311" w:lineRule="exact"/>
        <w:jc w:val="both"/>
        <w:rPr>
          <w:sz w:val="24"/>
          <w:szCs w:val="24"/>
        </w:rPr>
      </w:pPr>
    </w:p>
    <w:p w:rsidR="000465FE" w:rsidRPr="00F6704C" w:rsidRDefault="00EF5DDA" w:rsidP="00F6704C">
      <w:pPr>
        <w:numPr>
          <w:ilvl w:val="0"/>
          <w:numId w:val="4"/>
        </w:numPr>
        <w:tabs>
          <w:tab w:val="left" w:pos="3120"/>
        </w:tabs>
        <w:ind w:left="3120" w:hanging="249"/>
        <w:jc w:val="both"/>
        <w:rPr>
          <w:rFonts w:eastAsia="Times New Roman"/>
          <w:b/>
          <w:bCs/>
          <w:sz w:val="24"/>
          <w:szCs w:val="24"/>
        </w:rPr>
      </w:pPr>
      <w:r w:rsidRPr="00F6704C">
        <w:rPr>
          <w:rFonts w:eastAsia="Times New Roman"/>
          <w:b/>
          <w:bCs/>
          <w:sz w:val="24"/>
          <w:szCs w:val="24"/>
        </w:rPr>
        <w:t>ДЕЯТЕЛЬНОСТЬ АССОЦИАЦИИ</w:t>
      </w:r>
    </w:p>
    <w:p w:rsidR="000465FE" w:rsidRPr="00F6704C" w:rsidRDefault="000465FE" w:rsidP="00F6704C">
      <w:pPr>
        <w:spacing w:line="193" w:lineRule="exact"/>
        <w:jc w:val="both"/>
        <w:rPr>
          <w:sz w:val="24"/>
          <w:szCs w:val="24"/>
        </w:rPr>
      </w:pPr>
    </w:p>
    <w:p w:rsidR="000465FE" w:rsidRPr="00F6704C" w:rsidRDefault="00EF5DDA" w:rsidP="00F6704C">
      <w:pPr>
        <w:spacing w:line="238" w:lineRule="auto"/>
        <w:ind w:left="260" w:firstLine="566"/>
        <w:jc w:val="both"/>
        <w:rPr>
          <w:sz w:val="24"/>
          <w:szCs w:val="24"/>
        </w:rPr>
      </w:pPr>
      <w:r w:rsidRPr="00F6704C">
        <w:rPr>
          <w:rFonts w:eastAsia="Times New Roman"/>
          <w:sz w:val="24"/>
          <w:szCs w:val="24"/>
        </w:rPr>
        <w:t xml:space="preserve">3.1. Основной целью деятельности Ассоциации является оказание помощи членам Ассоциации в организации профессиональной деятельности на рынке недвижимости, защита их прав и законных интересов </w:t>
      </w:r>
      <w:r w:rsidR="00874AA1" w:rsidRPr="00F6704C">
        <w:rPr>
          <w:rFonts w:eastAsia="Times New Roman"/>
          <w:sz w:val="24"/>
          <w:szCs w:val="24"/>
        </w:rPr>
        <w:t>членов Ассоциации</w:t>
      </w:r>
      <w:r w:rsidRPr="00F6704C">
        <w:rPr>
          <w:rFonts w:eastAsia="Times New Roman"/>
          <w:sz w:val="24"/>
          <w:szCs w:val="24"/>
        </w:rPr>
        <w:t>, оказание членам Ассоциации юридической и консультационной помощи при совершении сделок с недвижимостью.</w:t>
      </w:r>
    </w:p>
    <w:p w:rsidR="000465FE" w:rsidRPr="00F6704C" w:rsidRDefault="000465FE" w:rsidP="00F6704C">
      <w:pPr>
        <w:spacing w:line="14" w:lineRule="exact"/>
        <w:jc w:val="both"/>
        <w:rPr>
          <w:sz w:val="24"/>
          <w:szCs w:val="24"/>
        </w:rPr>
      </w:pPr>
    </w:p>
    <w:p w:rsidR="000465FE" w:rsidRPr="00F6704C" w:rsidRDefault="00EF5DDA" w:rsidP="00F6704C">
      <w:pPr>
        <w:spacing w:line="238" w:lineRule="auto"/>
        <w:ind w:left="260" w:firstLine="566"/>
        <w:jc w:val="both"/>
        <w:rPr>
          <w:sz w:val="24"/>
          <w:szCs w:val="24"/>
        </w:rPr>
      </w:pPr>
      <w:r w:rsidRPr="00F6704C">
        <w:rPr>
          <w:rFonts w:eastAsia="Times New Roman"/>
          <w:sz w:val="24"/>
          <w:szCs w:val="24"/>
        </w:rPr>
        <w:t>3.2. Ассоциация вправе осуществлять приносящую доход деятельность, не запрещенную законом и соответствующую целям, для достижения которых она создана, и если это соответствует таким целям. Такой деятельностью признаются приносящие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товариществах на вере в качестве вкладчика.</w:t>
      </w:r>
    </w:p>
    <w:p w:rsidR="000465FE" w:rsidRPr="00F6704C" w:rsidRDefault="000465FE" w:rsidP="00F6704C">
      <w:pPr>
        <w:spacing w:line="17" w:lineRule="exact"/>
        <w:jc w:val="both"/>
        <w:rPr>
          <w:sz w:val="24"/>
          <w:szCs w:val="24"/>
        </w:rPr>
      </w:pPr>
    </w:p>
    <w:p w:rsidR="000465FE" w:rsidRPr="00F6704C" w:rsidRDefault="00EF5DDA" w:rsidP="00F6704C">
      <w:pPr>
        <w:spacing w:line="237" w:lineRule="auto"/>
        <w:ind w:left="260" w:firstLine="566"/>
        <w:jc w:val="both"/>
        <w:rPr>
          <w:sz w:val="24"/>
          <w:szCs w:val="24"/>
        </w:rPr>
      </w:pPr>
      <w:r w:rsidRPr="00F6704C">
        <w:rPr>
          <w:rFonts w:eastAsia="Times New Roman"/>
          <w:sz w:val="24"/>
          <w:szCs w:val="24"/>
        </w:rPr>
        <w:t xml:space="preserve">Для осуществления приносящей доход деятельности, Ассоциация должна иметь достаточное для осуществления указанной деятельности имущество рыночной стоимостью не </w:t>
      </w:r>
      <w:proofErr w:type="gramStart"/>
      <w:r w:rsidRPr="00F6704C">
        <w:rPr>
          <w:rFonts w:eastAsia="Times New Roman"/>
          <w:sz w:val="24"/>
          <w:szCs w:val="24"/>
        </w:rPr>
        <w:t>менее минимального</w:t>
      </w:r>
      <w:proofErr w:type="gramEnd"/>
      <w:r w:rsidRPr="00F6704C">
        <w:rPr>
          <w:rFonts w:eastAsia="Times New Roman"/>
          <w:sz w:val="24"/>
          <w:szCs w:val="24"/>
        </w:rPr>
        <w:t xml:space="preserve"> размера уставного капитала, предусмотренного для обществ с ограниченной ответственностью.</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3.3. Предметом деятельности Ассоциации является:</w:t>
      </w:r>
    </w:p>
    <w:p w:rsidR="000465FE" w:rsidRPr="00F6704C" w:rsidRDefault="000465FE" w:rsidP="00F6704C">
      <w:pPr>
        <w:spacing w:line="1" w:lineRule="exact"/>
        <w:jc w:val="both"/>
        <w:rPr>
          <w:sz w:val="24"/>
          <w:szCs w:val="24"/>
        </w:rPr>
      </w:pP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проведение анализа и конъюнктур</w:t>
      </w:r>
      <w:r w:rsidR="009D789D" w:rsidRPr="00F6704C">
        <w:rPr>
          <w:rFonts w:eastAsia="Times New Roman"/>
          <w:sz w:val="24"/>
          <w:szCs w:val="24"/>
        </w:rPr>
        <w:t xml:space="preserve">ы рынка недвижимости для членов </w:t>
      </w:r>
      <w:r w:rsidRPr="00F6704C">
        <w:rPr>
          <w:rFonts w:eastAsia="Times New Roman"/>
          <w:sz w:val="24"/>
          <w:szCs w:val="24"/>
        </w:rPr>
        <w:t>Ассоциации</w:t>
      </w:r>
      <w:r w:rsidR="009D789D" w:rsidRPr="00F6704C">
        <w:rPr>
          <w:rFonts w:eastAsia="Times New Roman"/>
          <w:sz w:val="24"/>
          <w:szCs w:val="24"/>
        </w:rPr>
        <w:t xml:space="preserve"> </w:t>
      </w:r>
      <w:r w:rsidRPr="00F6704C">
        <w:rPr>
          <w:rFonts w:eastAsia="Times New Roman"/>
          <w:sz w:val="24"/>
          <w:szCs w:val="24"/>
        </w:rPr>
        <w:t>подготовка его обзора;</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прогнозирование рынка недвижимости для членов Ассоциации;</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разработка и представление рекомендаций по вопросам торгово-инвестиционной политики, ипотечному кредитованию, приватизации, налогообложению и страхованию для членов Ассоциации;</w:t>
      </w:r>
    </w:p>
    <w:p w:rsidR="003F09AA"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методическая помощь по внедрению новых форм организации инвестиционного процесса, внебюджетных форм и ипотечных систем инвестирования жилищной сферы, оценки недвижимости для членов Ассоциации;</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создание и внедрение для членов Ассоциации системы документов, стандартов и правил делопроизводства и процедур взаиморасчетов между предпринимателями и их клиентами по операциям с недвижимостью;</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содействие обмену коммерческими предложениями между членами Ассоциации;</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защита интересов членов Ассоциации в их отношениях с органами государственной власти и средствами массовой информации;</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представительство членов Ассоциации в их отношениях с деловыми партнерами в Российской Федерации;</w:t>
      </w:r>
    </w:p>
    <w:p w:rsidR="000465FE" w:rsidRPr="00F6704C" w:rsidRDefault="00EF5DDA" w:rsidP="00F6704C">
      <w:pPr>
        <w:pStyle w:val="a4"/>
        <w:numPr>
          <w:ilvl w:val="0"/>
          <w:numId w:val="20"/>
        </w:numPr>
        <w:tabs>
          <w:tab w:val="left" w:pos="980"/>
        </w:tabs>
        <w:spacing w:line="237" w:lineRule="auto"/>
        <w:jc w:val="both"/>
        <w:rPr>
          <w:rFonts w:eastAsia="Times New Roman"/>
          <w:sz w:val="24"/>
          <w:szCs w:val="24"/>
        </w:rPr>
      </w:pPr>
      <w:proofErr w:type="gramStart"/>
      <w:r w:rsidRPr="00F6704C">
        <w:rPr>
          <w:rFonts w:eastAsia="Times New Roman"/>
          <w:sz w:val="24"/>
          <w:szCs w:val="24"/>
        </w:rPr>
        <w:t>осуществление издательской деятельности (выпуск журналов, брошюр, буклетов, плакатов, справочников и т.д.) для членов Ассоциации.</w:t>
      </w:r>
      <w:proofErr w:type="gramEnd"/>
    </w:p>
    <w:p w:rsidR="009D789D" w:rsidRPr="00F6704C" w:rsidRDefault="00E15135"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о</w:t>
      </w:r>
      <w:r w:rsidR="009D789D" w:rsidRPr="00F6704C">
        <w:rPr>
          <w:rFonts w:eastAsia="Times New Roman"/>
          <w:sz w:val="24"/>
          <w:szCs w:val="24"/>
        </w:rPr>
        <w:t>существление деятельности по созданию и сопровождению программных комплексов и иных программных продуктов обес</w:t>
      </w:r>
      <w:r w:rsidR="00874AA1" w:rsidRPr="00F6704C">
        <w:rPr>
          <w:rFonts w:eastAsia="Times New Roman"/>
          <w:sz w:val="24"/>
          <w:szCs w:val="24"/>
        </w:rPr>
        <w:t>печивающих деятельность членов А</w:t>
      </w:r>
      <w:r w:rsidR="009D789D" w:rsidRPr="00F6704C">
        <w:rPr>
          <w:rFonts w:eastAsia="Times New Roman"/>
          <w:sz w:val="24"/>
          <w:szCs w:val="24"/>
        </w:rPr>
        <w:t>ссоциации;</w:t>
      </w:r>
    </w:p>
    <w:p w:rsidR="00E15135" w:rsidRPr="00F6704C" w:rsidRDefault="009D789D"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 xml:space="preserve"> </w:t>
      </w:r>
      <w:r w:rsidR="00E15135" w:rsidRPr="00F6704C">
        <w:rPr>
          <w:rFonts w:eastAsia="Times New Roman"/>
          <w:sz w:val="24"/>
          <w:szCs w:val="24"/>
        </w:rPr>
        <w:t xml:space="preserve">ведение общей рекламной </w:t>
      </w:r>
      <w:proofErr w:type="spellStart"/>
      <w:r w:rsidR="00E15135" w:rsidRPr="00F6704C">
        <w:rPr>
          <w:rFonts w:eastAsia="Times New Roman"/>
          <w:sz w:val="24"/>
          <w:szCs w:val="24"/>
        </w:rPr>
        <w:t>имиджевой</w:t>
      </w:r>
      <w:proofErr w:type="spellEnd"/>
      <w:r w:rsidR="00E15135" w:rsidRPr="00F6704C">
        <w:rPr>
          <w:rFonts w:eastAsia="Times New Roman"/>
          <w:sz w:val="24"/>
          <w:szCs w:val="24"/>
        </w:rPr>
        <w:t xml:space="preserve"> компании ассоциации, не</w:t>
      </w:r>
      <w:r w:rsidR="00874AA1" w:rsidRPr="00F6704C">
        <w:rPr>
          <w:rFonts w:eastAsia="Times New Roman"/>
          <w:sz w:val="24"/>
          <w:szCs w:val="24"/>
        </w:rPr>
        <w:t>обходимой для членов А</w:t>
      </w:r>
      <w:r w:rsidR="00E15135" w:rsidRPr="00F6704C">
        <w:rPr>
          <w:rFonts w:eastAsia="Times New Roman"/>
          <w:sz w:val="24"/>
          <w:szCs w:val="24"/>
        </w:rPr>
        <w:t>ссоциации;</w:t>
      </w:r>
    </w:p>
    <w:p w:rsidR="009D789D" w:rsidRPr="00F6704C" w:rsidRDefault="00E15135"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t>организация аутсорсинга по ведению бухгалтерской отчетности для членов ассоциации;</w:t>
      </w:r>
    </w:p>
    <w:p w:rsidR="00E15135" w:rsidRPr="00F6704C" w:rsidRDefault="00E15135" w:rsidP="00F6704C">
      <w:pPr>
        <w:pStyle w:val="a4"/>
        <w:numPr>
          <w:ilvl w:val="0"/>
          <w:numId w:val="20"/>
        </w:numPr>
        <w:tabs>
          <w:tab w:val="left" w:pos="980"/>
        </w:tabs>
        <w:spacing w:line="237" w:lineRule="auto"/>
        <w:jc w:val="both"/>
        <w:rPr>
          <w:rFonts w:eastAsia="Times New Roman"/>
          <w:sz w:val="24"/>
          <w:szCs w:val="24"/>
        </w:rPr>
      </w:pPr>
      <w:r w:rsidRPr="00F6704C">
        <w:rPr>
          <w:rFonts w:eastAsia="Times New Roman"/>
          <w:sz w:val="24"/>
          <w:szCs w:val="24"/>
        </w:rPr>
        <w:lastRenderedPageBreak/>
        <w:t xml:space="preserve">организация учета и распределения  полученной информации между членами ассоциации на основе деятельности общего центра обработки информации:  </w:t>
      </w:r>
    </w:p>
    <w:p w:rsidR="000465FE" w:rsidRPr="00F6704C" w:rsidRDefault="000465FE" w:rsidP="00F6704C">
      <w:pPr>
        <w:spacing w:line="12" w:lineRule="exact"/>
        <w:jc w:val="both"/>
        <w:rPr>
          <w:rFonts w:eastAsia="Arial"/>
          <w:sz w:val="24"/>
          <w:szCs w:val="24"/>
        </w:rPr>
      </w:pPr>
    </w:p>
    <w:p w:rsidR="000465FE" w:rsidRPr="00F6704C" w:rsidRDefault="00EF5DDA" w:rsidP="00F6704C">
      <w:pPr>
        <w:spacing w:line="238" w:lineRule="auto"/>
        <w:ind w:left="260" w:firstLine="708"/>
        <w:jc w:val="both"/>
        <w:rPr>
          <w:rFonts w:eastAsia="Arial"/>
          <w:sz w:val="24"/>
          <w:szCs w:val="24"/>
        </w:rPr>
      </w:pPr>
      <w:r w:rsidRPr="00F6704C">
        <w:rPr>
          <w:rFonts w:eastAsia="Times New Roman"/>
          <w:sz w:val="24"/>
          <w:szCs w:val="24"/>
        </w:rPr>
        <w:t>Отдельными видами деятельности, перечень которых определяется федеральным законом, Ассоциация может заниматься только при получении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Ассоциация в течение срока действия специального разрешения (лицензии) вправе осуществлять только виды</w:t>
      </w:r>
      <w:r w:rsidR="00E15135" w:rsidRPr="00F6704C">
        <w:rPr>
          <w:rFonts w:eastAsia="Times New Roman"/>
          <w:sz w:val="24"/>
          <w:szCs w:val="24"/>
        </w:rPr>
        <w:t xml:space="preserve"> </w:t>
      </w:r>
      <w:r w:rsidRPr="00F6704C">
        <w:rPr>
          <w:rFonts w:eastAsia="Times New Roman"/>
          <w:sz w:val="24"/>
          <w:szCs w:val="24"/>
        </w:rPr>
        <w:t>деятельности, предусмотренные специальным разрешением (лицензией), и сопутствующие виды деятельности.</w:t>
      </w:r>
    </w:p>
    <w:p w:rsidR="000465FE" w:rsidRPr="00F6704C" w:rsidRDefault="000465FE" w:rsidP="00F6704C">
      <w:pPr>
        <w:spacing w:line="283" w:lineRule="exact"/>
        <w:jc w:val="both"/>
        <w:rPr>
          <w:sz w:val="24"/>
          <w:szCs w:val="24"/>
        </w:rPr>
      </w:pPr>
    </w:p>
    <w:p w:rsidR="000465FE" w:rsidRPr="00F6704C" w:rsidRDefault="00EF5DDA" w:rsidP="00F6704C">
      <w:pPr>
        <w:numPr>
          <w:ilvl w:val="0"/>
          <w:numId w:val="7"/>
        </w:numPr>
        <w:tabs>
          <w:tab w:val="left" w:pos="3640"/>
        </w:tabs>
        <w:ind w:left="3640" w:hanging="245"/>
        <w:jc w:val="both"/>
        <w:rPr>
          <w:rFonts w:eastAsia="Times New Roman"/>
          <w:b/>
          <w:bCs/>
          <w:sz w:val="24"/>
          <w:szCs w:val="24"/>
        </w:rPr>
      </w:pPr>
      <w:r w:rsidRPr="00F6704C">
        <w:rPr>
          <w:rFonts w:eastAsia="Times New Roman"/>
          <w:b/>
          <w:bCs/>
          <w:sz w:val="24"/>
          <w:szCs w:val="24"/>
        </w:rPr>
        <w:t>ИМУЩЕСТВО АССОЦИАЦИИ</w:t>
      </w:r>
    </w:p>
    <w:p w:rsidR="000465FE" w:rsidRPr="00F6704C" w:rsidRDefault="000465FE" w:rsidP="00F6704C">
      <w:pPr>
        <w:spacing w:line="190"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4.1. Источниками формирования имущества Ассоциации в денежных и иных формах являются:</w:t>
      </w:r>
    </w:p>
    <w:p w:rsidR="000465FE" w:rsidRPr="00F6704C" w:rsidRDefault="000465FE" w:rsidP="00F6704C">
      <w:pPr>
        <w:spacing w:line="2" w:lineRule="exact"/>
        <w:jc w:val="both"/>
        <w:rPr>
          <w:sz w:val="24"/>
          <w:szCs w:val="24"/>
        </w:rPr>
      </w:pPr>
    </w:p>
    <w:p w:rsidR="000465FE" w:rsidRPr="00F6704C" w:rsidRDefault="00EF5DDA" w:rsidP="00F6704C">
      <w:pPr>
        <w:ind w:left="680"/>
        <w:jc w:val="both"/>
        <w:rPr>
          <w:sz w:val="24"/>
          <w:szCs w:val="24"/>
        </w:rPr>
      </w:pPr>
      <w:r w:rsidRPr="00F6704C">
        <w:rPr>
          <w:rFonts w:eastAsia="Times New Roman"/>
          <w:sz w:val="24"/>
          <w:szCs w:val="24"/>
        </w:rPr>
        <w:t>4.1.1. Регулярные и единовременные поступления (взносы) от ее членов;</w:t>
      </w:r>
    </w:p>
    <w:p w:rsidR="000465FE" w:rsidRPr="00F6704C" w:rsidRDefault="00EF5DDA" w:rsidP="00F6704C">
      <w:pPr>
        <w:ind w:left="680"/>
        <w:jc w:val="both"/>
        <w:rPr>
          <w:sz w:val="24"/>
          <w:szCs w:val="24"/>
        </w:rPr>
      </w:pPr>
      <w:r w:rsidRPr="00F6704C">
        <w:rPr>
          <w:rFonts w:eastAsia="Times New Roman"/>
          <w:sz w:val="24"/>
          <w:szCs w:val="24"/>
        </w:rPr>
        <w:t>4.1.2. Добровольные имущественные взносы и пожертвования;</w:t>
      </w:r>
    </w:p>
    <w:p w:rsidR="000465FE" w:rsidRPr="00F6704C" w:rsidRDefault="00EF5DDA" w:rsidP="00F6704C">
      <w:pPr>
        <w:ind w:left="680"/>
        <w:jc w:val="both"/>
        <w:rPr>
          <w:sz w:val="24"/>
          <w:szCs w:val="24"/>
        </w:rPr>
      </w:pPr>
      <w:r w:rsidRPr="00F6704C">
        <w:rPr>
          <w:rFonts w:eastAsia="Times New Roman"/>
          <w:sz w:val="24"/>
          <w:szCs w:val="24"/>
        </w:rPr>
        <w:t>4.1.3. Выручка от реализации товаров, работ, услуг;</w:t>
      </w:r>
    </w:p>
    <w:p w:rsidR="000465FE" w:rsidRPr="00F6704C" w:rsidRDefault="00EF5DDA" w:rsidP="00F6704C">
      <w:pPr>
        <w:ind w:left="680"/>
        <w:jc w:val="both"/>
        <w:rPr>
          <w:sz w:val="24"/>
          <w:szCs w:val="24"/>
        </w:rPr>
      </w:pPr>
      <w:r w:rsidRPr="00F6704C">
        <w:rPr>
          <w:rFonts w:eastAsia="Times New Roman"/>
          <w:sz w:val="24"/>
          <w:szCs w:val="24"/>
        </w:rPr>
        <w:t>4.1.4. Доходы, получаемые от собственности некоммерческой организации;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427"/>
        <w:jc w:val="both"/>
        <w:rPr>
          <w:sz w:val="24"/>
          <w:szCs w:val="24"/>
        </w:rPr>
      </w:pPr>
      <w:r w:rsidRPr="00F6704C">
        <w:rPr>
          <w:rFonts w:eastAsia="Times New Roman"/>
          <w:sz w:val="24"/>
          <w:szCs w:val="24"/>
        </w:rPr>
        <w:t>4.1.5. Дивиденды (доходы, проценты), получаемые по акциям, облигациям, другим ценным бумагам и вкладам;</w:t>
      </w:r>
    </w:p>
    <w:p w:rsidR="000465FE" w:rsidRPr="00F6704C" w:rsidRDefault="000465FE" w:rsidP="00F6704C">
      <w:pPr>
        <w:spacing w:line="2" w:lineRule="exact"/>
        <w:jc w:val="both"/>
        <w:rPr>
          <w:sz w:val="24"/>
          <w:szCs w:val="24"/>
        </w:rPr>
      </w:pPr>
    </w:p>
    <w:p w:rsidR="000465FE" w:rsidRPr="00F6704C" w:rsidRDefault="00EF5DDA" w:rsidP="00F6704C">
      <w:pPr>
        <w:ind w:left="680"/>
        <w:jc w:val="both"/>
        <w:rPr>
          <w:sz w:val="24"/>
          <w:szCs w:val="24"/>
        </w:rPr>
      </w:pPr>
      <w:r w:rsidRPr="00F6704C">
        <w:rPr>
          <w:rFonts w:eastAsia="Times New Roman"/>
          <w:sz w:val="24"/>
          <w:szCs w:val="24"/>
        </w:rPr>
        <w:t>4.1.6. Доходы от приносящей доход деятельности;</w:t>
      </w:r>
    </w:p>
    <w:p w:rsidR="000465FE" w:rsidRPr="00F6704C" w:rsidRDefault="00EF5DDA" w:rsidP="00F6704C">
      <w:pPr>
        <w:ind w:left="680"/>
        <w:jc w:val="both"/>
        <w:rPr>
          <w:sz w:val="24"/>
          <w:szCs w:val="24"/>
        </w:rPr>
      </w:pPr>
      <w:r w:rsidRPr="00F6704C">
        <w:rPr>
          <w:rFonts w:eastAsia="Times New Roman"/>
          <w:sz w:val="24"/>
          <w:szCs w:val="24"/>
        </w:rPr>
        <w:t>4.1.7. Другие, не запрещенные законом поступления.</w:t>
      </w:r>
    </w:p>
    <w:p w:rsidR="000465FE" w:rsidRPr="00F6704C" w:rsidRDefault="000465FE" w:rsidP="00F6704C">
      <w:pPr>
        <w:spacing w:line="1" w:lineRule="exact"/>
        <w:jc w:val="both"/>
        <w:rPr>
          <w:sz w:val="24"/>
          <w:szCs w:val="24"/>
        </w:rPr>
      </w:pPr>
    </w:p>
    <w:p w:rsidR="000465FE" w:rsidRPr="00F6704C" w:rsidRDefault="00EF5DDA" w:rsidP="00F6704C">
      <w:pPr>
        <w:tabs>
          <w:tab w:val="left" w:pos="1380"/>
        </w:tabs>
        <w:ind w:left="820"/>
        <w:jc w:val="both"/>
        <w:rPr>
          <w:sz w:val="24"/>
          <w:szCs w:val="24"/>
        </w:rPr>
      </w:pPr>
      <w:r w:rsidRPr="00F6704C">
        <w:rPr>
          <w:rFonts w:eastAsia="Times New Roman"/>
          <w:sz w:val="24"/>
          <w:szCs w:val="24"/>
        </w:rPr>
        <w:t>4.2.</w:t>
      </w:r>
      <w:r w:rsidRPr="00F6704C">
        <w:rPr>
          <w:sz w:val="24"/>
          <w:szCs w:val="24"/>
        </w:rPr>
        <w:tab/>
      </w:r>
      <w:r w:rsidRPr="00F6704C">
        <w:rPr>
          <w:rFonts w:eastAsia="Times New Roman"/>
          <w:sz w:val="24"/>
          <w:szCs w:val="24"/>
        </w:rPr>
        <w:t>Ассоциация в основном финансируется членами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4.3. Первоначальный ежемесячный членский взнос оплачивается каждым кандидатом в члены Ассоциации одновременно со вступительным взносом.</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4.4. Второй и последующие ежемесячные членские взносы оплачиваются каждым членом Ассоциации в порядке и сроки установленные Общим собранием членов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4.5. Стоимость вносимого имущества оценивается по согласованию между членом Ассоциации и Общим собранием в рублях.</w:t>
      </w:r>
      <w:r w:rsidR="00E15135" w:rsidRPr="00F6704C">
        <w:rPr>
          <w:sz w:val="24"/>
          <w:szCs w:val="24"/>
        </w:rPr>
        <w:t xml:space="preserve"> </w:t>
      </w:r>
      <w:r w:rsidRPr="00F6704C">
        <w:rPr>
          <w:rFonts w:eastAsia="Times New Roman"/>
          <w:sz w:val="24"/>
          <w:szCs w:val="24"/>
        </w:rPr>
        <w:t>Члены Ассоциации утрачивают право собственности на имущество, переданное в качестве взноса.</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4.6. Размеры взносов, сроки и порядок внесения взносов, а также изменения, связанные с размерами, сроками и порядком внесения взносов, устанавливаются Решением Общего собрания членов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right="20" w:firstLine="566"/>
        <w:jc w:val="both"/>
        <w:rPr>
          <w:sz w:val="24"/>
          <w:szCs w:val="24"/>
        </w:rPr>
      </w:pPr>
      <w:r w:rsidRPr="00F6704C">
        <w:rPr>
          <w:rFonts w:eastAsia="Times New Roman"/>
          <w:sz w:val="24"/>
          <w:szCs w:val="24"/>
        </w:rPr>
        <w:t>4.7. Вступительные и ежемесячные членские взносы используются на содержание аппарата управления</w:t>
      </w:r>
      <w:r w:rsidR="00E15135" w:rsidRPr="00F6704C">
        <w:rPr>
          <w:rFonts w:eastAsia="Times New Roman"/>
          <w:sz w:val="24"/>
          <w:szCs w:val="24"/>
        </w:rPr>
        <w:t xml:space="preserve"> (включая арендные платежи)</w:t>
      </w:r>
      <w:r w:rsidRPr="00F6704C">
        <w:rPr>
          <w:rFonts w:eastAsia="Times New Roman"/>
          <w:sz w:val="24"/>
          <w:szCs w:val="24"/>
        </w:rPr>
        <w:t xml:space="preserve">, консультационной службы и </w:t>
      </w:r>
      <w:r w:rsidR="00E15135" w:rsidRPr="00F6704C">
        <w:rPr>
          <w:rFonts w:eastAsia="Times New Roman"/>
          <w:sz w:val="24"/>
          <w:szCs w:val="24"/>
        </w:rPr>
        <w:t>центра обработки информации</w:t>
      </w:r>
      <w:r w:rsidRPr="00F6704C">
        <w:rPr>
          <w:rFonts w:eastAsia="Times New Roman"/>
          <w:sz w:val="24"/>
          <w:szCs w:val="24"/>
        </w:rPr>
        <w:t>,</w:t>
      </w:r>
      <w:r w:rsidR="003F09AA" w:rsidRPr="00F6704C">
        <w:rPr>
          <w:rFonts w:eastAsia="Times New Roman"/>
          <w:sz w:val="24"/>
          <w:szCs w:val="24"/>
        </w:rPr>
        <w:t xml:space="preserve"> </w:t>
      </w:r>
      <w:r w:rsidRPr="00F6704C">
        <w:rPr>
          <w:rFonts w:eastAsia="Times New Roman"/>
          <w:sz w:val="24"/>
          <w:szCs w:val="24"/>
        </w:rPr>
        <w:t>предусмотренной настоящим Уставом.</w:t>
      </w:r>
    </w:p>
    <w:p w:rsidR="000465FE" w:rsidRPr="00F6704C" w:rsidRDefault="00EF5DDA" w:rsidP="00F6704C">
      <w:pPr>
        <w:tabs>
          <w:tab w:val="left" w:pos="1380"/>
        </w:tabs>
        <w:ind w:left="820"/>
        <w:jc w:val="both"/>
        <w:rPr>
          <w:rFonts w:eastAsia="Times New Roman"/>
          <w:sz w:val="24"/>
          <w:szCs w:val="24"/>
        </w:rPr>
      </w:pPr>
      <w:r w:rsidRPr="00F6704C">
        <w:rPr>
          <w:rFonts w:eastAsia="Times New Roman"/>
          <w:sz w:val="24"/>
          <w:szCs w:val="24"/>
        </w:rPr>
        <w:t>4.8.</w:t>
      </w:r>
      <w:r w:rsidRPr="00F6704C">
        <w:rPr>
          <w:sz w:val="24"/>
          <w:szCs w:val="24"/>
        </w:rPr>
        <w:tab/>
      </w:r>
      <w:r w:rsidRPr="00F6704C">
        <w:rPr>
          <w:rFonts w:eastAsia="Times New Roman"/>
          <w:sz w:val="24"/>
          <w:szCs w:val="24"/>
        </w:rPr>
        <w:t>Целевые взносы предназначен</w:t>
      </w:r>
      <w:r w:rsidR="00E15135" w:rsidRPr="00F6704C">
        <w:rPr>
          <w:rFonts w:eastAsia="Times New Roman"/>
          <w:sz w:val="24"/>
          <w:szCs w:val="24"/>
        </w:rPr>
        <w:t xml:space="preserve">ы для финансирования конкретных </w:t>
      </w:r>
      <w:r w:rsidRPr="00F6704C">
        <w:rPr>
          <w:rFonts w:eastAsia="Times New Roman"/>
          <w:sz w:val="24"/>
          <w:szCs w:val="24"/>
        </w:rPr>
        <w:t>мероприятий</w:t>
      </w:r>
      <w:r w:rsidR="00E15135" w:rsidRPr="00F6704C">
        <w:rPr>
          <w:rFonts w:eastAsia="Times New Roman"/>
          <w:sz w:val="24"/>
          <w:szCs w:val="24"/>
        </w:rPr>
        <w:t xml:space="preserve"> </w:t>
      </w:r>
      <w:r w:rsidRPr="00F6704C">
        <w:rPr>
          <w:rFonts w:eastAsia="Times New Roman"/>
          <w:sz w:val="24"/>
          <w:szCs w:val="24"/>
        </w:rPr>
        <w:t>программ. Срок, размер и форма внесения устанавливаются Общим собранием членов Ассоциации.</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4.9. Ассоциация использует переданное имущество членами Ассоциации и арендует имущество для организации и осуществления уставной деятельности.</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6" w:lineRule="auto"/>
        <w:ind w:left="260" w:firstLine="566"/>
        <w:jc w:val="both"/>
        <w:rPr>
          <w:rFonts w:eastAsia="Times New Roman"/>
          <w:sz w:val="24"/>
          <w:szCs w:val="24"/>
        </w:rPr>
      </w:pPr>
      <w:r w:rsidRPr="00F6704C">
        <w:rPr>
          <w:rFonts w:eastAsia="Times New Roman"/>
          <w:sz w:val="24"/>
          <w:szCs w:val="24"/>
        </w:rPr>
        <w:t>4.10. 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rsidR="000465FE" w:rsidRPr="00F6704C" w:rsidRDefault="000465FE" w:rsidP="00F6704C">
      <w:pPr>
        <w:spacing w:line="14" w:lineRule="exact"/>
        <w:jc w:val="both"/>
        <w:rPr>
          <w:rFonts w:eastAsia="Times New Roman"/>
          <w:sz w:val="24"/>
          <w:szCs w:val="24"/>
        </w:rPr>
      </w:pPr>
    </w:p>
    <w:p w:rsidR="000465FE" w:rsidRPr="00F6704C" w:rsidRDefault="00EF5DDA" w:rsidP="00F6704C">
      <w:pPr>
        <w:spacing w:line="236" w:lineRule="auto"/>
        <w:ind w:left="260" w:firstLine="566"/>
        <w:jc w:val="both"/>
        <w:rPr>
          <w:rFonts w:eastAsia="Times New Roman"/>
          <w:sz w:val="24"/>
          <w:szCs w:val="24"/>
        </w:rPr>
      </w:pPr>
      <w:r w:rsidRPr="00F6704C">
        <w:rPr>
          <w:rFonts w:eastAsia="Times New Roman"/>
          <w:sz w:val="24"/>
          <w:szCs w:val="24"/>
        </w:rPr>
        <w:t>4.11. Ассоциация может иметь в собственности здания, сооружения, оборудование, инвентарь, денежные средства в рублях, иное имущество, основные фонды и оборотные средства, стоимость которых отражается на самостоятельном балансе Ассоциации.</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4.12. Ассоциация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4.13. Полученная Ассоциацией прибыль не подлежит распределению между членами Ассоциации.</w:t>
      </w:r>
    </w:p>
    <w:p w:rsidR="000465FE" w:rsidRPr="00F6704C" w:rsidRDefault="000465FE" w:rsidP="00F6704C">
      <w:pPr>
        <w:spacing w:line="282" w:lineRule="exact"/>
        <w:jc w:val="both"/>
        <w:rPr>
          <w:sz w:val="24"/>
          <w:szCs w:val="24"/>
        </w:rPr>
      </w:pPr>
    </w:p>
    <w:p w:rsidR="000465FE" w:rsidRPr="00F6704C" w:rsidRDefault="00EF5DDA" w:rsidP="00F6704C">
      <w:pPr>
        <w:numPr>
          <w:ilvl w:val="0"/>
          <w:numId w:val="9"/>
        </w:numPr>
        <w:tabs>
          <w:tab w:val="left" w:pos="4380"/>
        </w:tabs>
        <w:ind w:left="4380" w:hanging="270"/>
        <w:jc w:val="both"/>
        <w:rPr>
          <w:rFonts w:eastAsia="Times New Roman"/>
          <w:b/>
          <w:bCs/>
          <w:sz w:val="24"/>
          <w:szCs w:val="24"/>
        </w:rPr>
      </w:pPr>
      <w:r w:rsidRPr="00F6704C">
        <w:rPr>
          <w:rFonts w:eastAsia="Times New Roman"/>
          <w:b/>
          <w:bCs/>
          <w:sz w:val="24"/>
          <w:szCs w:val="24"/>
        </w:rPr>
        <w:lastRenderedPageBreak/>
        <w:t>ЧЛЕНСТВО</w:t>
      </w:r>
    </w:p>
    <w:p w:rsidR="000465FE" w:rsidRPr="00F6704C" w:rsidRDefault="000465FE" w:rsidP="00F6704C">
      <w:pPr>
        <w:spacing w:line="190"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5.1. Членами Ассоциации могут быть полностью дееспособные физические и юридические лица.</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5.2. Членами Ассоциации являются учредители, а также вступившие новые физические и юридические лица, внесшие вступительный взнос и выполняющие положения настоящего Устава.</w:t>
      </w:r>
    </w:p>
    <w:p w:rsidR="000465FE" w:rsidRPr="00F6704C" w:rsidRDefault="000465FE" w:rsidP="00F6704C">
      <w:pPr>
        <w:spacing w:line="200" w:lineRule="exact"/>
        <w:jc w:val="both"/>
        <w:rPr>
          <w:sz w:val="24"/>
          <w:szCs w:val="24"/>
        </w:rPr>
      </w:pPr>
    </w:p>
    <w:p w:rsidR="000465FE" w:rsidRPr="00F6704C" w:rsidRDefault="000465FE" w:rsidP="00F6704C">
      <w:pPr>
        <w:spacing w:line="313" w:lineRule="exact"/>
        <w:jc w:val="both"/>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1120"/>
        <w:gridCol w:w="8240"/>
      </w:tblGrid>
      <w:tr w:rsidR="000465FE" w:rsidRPr="00F6704C">
        <w:trPr>
          <w:trHeight w:val="276"/>
        </w:trPr>
        <w:tc>
          <w:tcPr>
            <w:tcW w:w="1120" w:type="dxa"/>
            <w:vAlign w:val="bottom"/>
          </w:tcPr>
          <w:p w:rsidR="000465FE" w:rsidRPr="00F6704C" w:rsidRDefault="000465FE" w:rsidP="00F6704C">
            <w:pPr>
              <w:jc w:val="both"/>
              <w:rPr>
                <w:sz w:val="24"/>
                <w:szCs w:val="24"/>
              </w:rPr>
            </w:pPr>
          </w:p>
        </w:tc>
        <w:tc>
          <w:tcPr>
            <w:tcW w:w="8240" w:type="dxa"/>
            <w:vAlign w:val="bottom"/>
          </w:tcPr>
          <w:p w:rsidR="000465FE" w:rsidRPr="00F6704C" w:rsidRDefault="00EF5DDA" w:rsidP="00F6704C">
            <w:pPr>
              <w:ind w:left="400"/>
              <w:jc w:val="both"/>
              <w:rPr>
                <w:sz w:val="24"/>
                <w:szCs w:val="24"/>
              </w:rPr>
            </w:pPr>
            <w:r w:rsidRPr="00F6704C">
              <w:rPr>
                <w:rFonts w:eastAsia="Times New Roman"/>
                <w:b/>
                <w:bCs/>
                <w:sz w:val="24"/>
                <w:szCs w:val="24"/>
              </w:rPr>
              <w:t>6. ПРАВА И ОБЯЗАННОСТИ ЧЛЕНОВ АССОЦИАЦИИ</w:t>
            </w:r>
          </w:p>
        </w:tc>
      </w:tr>
      <w:tr w:rsidR="000465FE" w:rsidRPr="00F6704C">
        <w:trPr>
          <w:trHeight w:val="456"/>
        </w:trPr>
        <w:tc>
          <w:tcPr>
            <w:tcW w:w="1120" w:type="dxa"/>
            <w:vAlign w:val="bottom"/>
          </w:tcPr>
          <w:p w:rsidR="000465FE" w:rsidRPr="00F6704C" w:rsidRDefault="00EF5DDA" w:rsidP="00F6704C">
            <w:pPr>
              <w:ind w:left="560"/>
              <w:jc w:val="both"/>
              <w:rPr>
                <w:sz w:val="24"/>
                <w:szCs w:val="24"/>
              </w:rPr>
            </w:pPr>
            <w:r w:rsidRPr="00F6704C">
              <w:rPr>
                <w:rFonts w:eastAsia="Times New Roman"/>
                <w:sz w:val="24"/>
                <w:szCs w:val="24"/>
              </w:rPr>
              <w:t>6.1.</w:t>
            </w:r>
          </w:p>
        </w:tc>
        <w:tc>
          <w:tcPr>
            <w:tcW w:w="8240" w:type="dxa"/>
            <w:vAlign w:val="bottom"/>
          </w:tcPr>
          <w:p w:rsidR="000465FE" w:rsidRPr="00F6704C" w:rsidRDefault="00EF5DDA" w:rsidP="00F6704C">
            <w:pPr>
              <w:ind w:left="20"/>
              <w:jc w:val="both"/>
              <w:rPr>
                <w:sz w:val="24"/>
                <w:szCs w:val="24"/>
              </w:rPr>
            </w:pPr>
            <w:r w:rsidRPr="00F6704C">
              <w:rPr>
                <w:rFonts w:eastAsia="Times New Roman"/>
                <w:sz w:val="24"/>
                <w:szCs w:val="24"/>
              </w:rPr>
              <w:t>Члены Ассоциации имеют право:</w:t>
            </w:r>
          </w:p>
        </w:tc>
      </w:tr>
      <w:tr w:rsidR="000465FE" w:rsidRPr="00F6704C">
        <w:trPr>
          <w:trHeight w:val="276"/>
        </w:trPr>
        <w:tc>
          <w:tcPr>
            <w:tcW w:w="1120" w:type="dxa"/>
            <w:vAlign w:val="bottom"/>
          </w:tcPr>
          <w:p w:rsidR="000465FE" w:rsidRPr="00F6704C" w:rsidRDefault="00EF5DDA" w:rsidP="00F6704C">
            <w:pPr>
              <w:ind w:left="560"/>
              <w:jc w:val="both"/>
              <w:rPr>
                <w:sz w:val="24"/>
                <w:szCs w:val="24"/>
              </w:rPr>
            </w:pPr>
            <w:r w:rsidRPr="00F6704C">
              <w:rPr>
                <w:rFonts w:eastAsia="Times New Roman"/>
                <w:w w:val="99"/>
                <w:sz w:val="24"/>
                <w:szCs w:val="24"/>
              </w:rPr>
              <w:t>6.1.1.</w:t>
            </w:r>
          </w:p>
        </w:tc>
        <w:tc>
          <w:tcPr>
            <w:tcW w:w="8240" w:type="dxa"/>
            <w:vAlign w:val="bottom"/>
          </w:tcPr>
          <w:p w:rsidR="000465FE" w:rsidRPr="00F6704C" w:rsidRDefault="00EF5DDA" w:rsidP="00F6704C">
            <w:pPr>
              <w:ind w:left="20"/>
              <w:jc w:val="both"/>
              <w:rPr>
                <w:sz w:val="24"/>
                <w:szCs w:val="24"/>
              </w:rPr>
            </w:pPr>
            <w:r w:rsidRPr="00F6704C">
              <w:rPr>
                <w:rFonts w:eastAsia="Times New Roman"/>
                <w:sz w:val="24"/>
                <w:szCs w:val="24"/>
              </w:rPr>
              <w:t>Участвовать в управлении делами Ассоциации.</w:t>
            </w:r>
          </w:p>
        </w:tc>
      </w:tr>
      <w:tr w:rsidR="000465FE" w:rsidRPr="00F6704C">
        <w:trPr>
          <w:trHeight w:val="276"/>
        </w:trPr>
        <w:tc>
          <w:tcPr>
            <w:tcW w:w="1120" w:type="dxa"/>
            <w:vAlign w:val="bottom"/>
          </w:tcPr>
          <w:p w:rsidR="000465FE" w:rsidRPr="00F6704C" w:rsidRDefault="00EF5DDA" w:rsidP="00F6704C">
            <w:pPr>
              <w:ind w:left="560"/>
              <w:jc w:val="both"/>
              <w:rPr>
                <w:sz w:val="24"/>
                <w:szCs w:val="24"/>
              </w:rPr>
            </w:pPr>
            <w:r w:rsidRPr="00F6704C">
              <w:rPr>
                <w:rFonts w:eastAsia="Times New Roman"/>
                <w:w w:val="99"/>
                <w:sz w:val="24"/>
                <w:szCs w:val="24"/>
              </w:rPr>
              <w:t>6.1.2.</w:t>
            </w:r>
          </w:p>
        </w:tc>
        <w:tc>
          <w:tcPr>
            <w:tcW w:w="8240" w:type="dxa"/>
            <w:vAlign w:val="bottom"/>
          </w:tcPr>
          <w:p w:rsidR="000465FE" w:rsidRPr="00F6704C" w:rsidRDefault="00EF5DDA" w:rsidP="00F6704C">
            <w:pPr>
              <w:ind w:left="20"/>
              <w:jc w:val="both"/>
              <w:rPr>
                <w:sz w:val="24"/>
                <w:szCs w:val="24"/>
              </w:rPr>
            </w:pPr>
            <w:r w:rsidRPr="00F6704C">
              <w:rPr>
                <w:rFonts w:eastAsia="Times New Roman"/>
                <w:sz w:val="24"/>
                <w:szCs w:val="24"/>
              </w:rPr>
              <w:t>Получать информацию о деятельности Ассоциации на основании заявления,</w:t>
            </w:r>
          </w:p>
        </w:tc>
      </w:tr>
      <w:tr w:rsidR="000465FE" w:rsidRPr="00F6704C">
        <w:trPr>
          <w:trHeight w:val="277"/>
        </w:trPr>
        <w:tc>
          <w:tcPr>
            <w:tcW w:w="1120" w:type="dxa"/>
            <w:vAlign w:val="bottom"/>
          </w:tcPr>
          <w:p w:rsidR="000465FE" w:rsidRPr="00F6704C" w:rsidRDefault="00EF5DDA" w:rsidP="00F6704C">
            <w:pPr>
              <w:jc w:val="both"/>
              <w:rPr>
                <w:sz w:val="24"/>
                <w:szCs w:val="24"/>
              </w:rPr>
            </w:pPr>
            <w:r w:rsidRPr="00F6704C">
              <w:rPr>
                <w:rFonts w:eastAsia="Times New Roman"/>
                <w:sz w:val="24"/>
                <w:szCs w:val="24"/>
              </w:rPr>
              <w:t>поданного</w:t>
            </w:r>
          </w:p>
        </w:tc>
        <w:tc>
          <w:tcPr>
            <w:tcW w:w="8240" w:type="dxa"/>
            <w:vAlign w:val="bottom"/>
          </w:tcPr>
          <w:p w:rsidR="000465FE" w:rsidRPr="00F6704C" w:rsidRDefault="00EF5DDA" w:rsidP="00F6704C">
            <w:pPr>
              <w:ind w:left="20"/>
              <w:jc w:val="both"/>
              <w:rPr>
                <w:sz w:val="24"/>
                <w:szCs w:val="24"/>
              </w:rPr>
            </w:pPr>
            <w:r w:rsidRPr="00F6704C">
              <w:rPr>
                <w:rFonts w:eastAsia="Times New Roman"/>
                <w:sz w:val="24"/>
                <w:szCs w:val="24"/>
              </w:rPr>
              <w:t>на имя Пр</w:t>
            </w:r>
            <w:r w:rsidR="00DF519D" w:rsidRPr="00F6704C">
              <w:rPr>
                <w:rFonts w:eastAsia="Times New Roman"/>
                <w:sz w:val="24"/>
                <w:szCs w:val="24"/>
              </w:rPr>
              <w:t>едседателя</w:t>
            </w:r>
            <w:r w:rsidRPr="00F6704C">
              <w:rPr>
                <w:rFonts w:eastAsia="Times New Roman"/>
                <w:sz w:val="24"/>
                <w:szCs w:val="24"/>
              </w:rPr>
              <w:t xml:space="preserve"> Ассоциации.</w:t>
            </w:r>
          </w:p>
        </w:tc>
      </w:tr>
    </w:tbl>
    <w:p w:rsidR="000465FE" w:rsidRPr="00F6704C" w:rsidRDefault="00EF5DDA" w:rsidP="00F6704C">
      <w:pPr>
        <w:ind w:left="820"/>
        <w:jc w:val="both"/>
        <w:rPr>
          <w:sz w:val="24"/>
          <w:szCs w:val="24"/>
        </w:rPr>
      </w:pPr>
      <w:r w:rsidRPr="00F6704C">
        <w:rPr>
          <w:rFonts w:eastAsia="Times New Roman"/>
          <w:sz w:val="24"/>
          <w:szCs w:val="24"/>
        </w:rPr>
        <w:t>6.1.3. По своему усмотрению в любое время выходить из Ассоциации.</w:t>
      </w:r>
    </w:p>
    <w:p w:rsidR="000465FE" w:rsidRPr="00F6704C" w:rsidRDefault="00EF5DDA" w:rsidP="00F6704C">
      <w:pPr>
        <w:ind w:left="820"/>
        <w:jc w:val="both"/>
        <w:rPr>
          <w:sz w:val="24"/>
          <w:szCs w:val="24"/>
        </w:rPr>
      </w:pPr>
      <w:r w:rsidRPr="00F6704C">
        <w:rPr>
          <w:rFonts w:eastAsia="Times New Roman"/>
          <w:sz w:val="24"/>
          <w:szCs w:val="24"/>
        </w:rPr>
        <w:t>6.1.4. Вносить предложения в повестку дня на Общих собраниях членов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6.1.5. Обращаться в руководящие органы Ассоциации по любым вопросам, связанным с ее деятельностью.</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6.1.6. Обжаловать решения органов Ассоциации, влекущие гражданско-правовые последствия, в случаях и в порядке, которые предусмотрены законом;</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6.1.7. Передавать имущество в собственность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right="20" w:firstLine="566"/>
        <w:jc w:val="both"/>
        <w:rPr>
          <w:sz w:val="24"/>
          <w:szCs w:val="24"/>
        </w:rPr>
      </w:pPr>
      <w:r w:rsidRPr="00F6704C">
        <w:rPr>
          <w:rFonts w:eastAsia="Times New Roman"/>
          <w:sz w:val="24"/>
          <w:szCs w:val="24"/>
        </w:rPr>
        <w:t>6.1.8. Требовать, действуя от имени Ассоциации, возмещения причиненных Ассоциации убытков.</w:t>
      </w:r>
    </w:p>
    <w:p w:rsidR="000465FE" w:rsidRPr="00F6704C" w:rsidRDefault="000465FE" w:rsidP="00F6704C">
      <w:pPr>
        <w:spacing w:line="14" w:lineRule="exact"/>
        <w:jc w:val="both"/>
        <w:rPr>
          <w:sz w:val="24"/>
          <w:szCs w:val="24"/>
        </w:rPr>
      </w:pPr>
    </w:p>
    <w:p w:rsidR="000465FE" w:rsidRPr="00F6704C" w:rsidRDefault="00EF5DDA" w:rsidP="00F6704C">
      <w:pPr>
        <w:tabs>
          <w:tab w:val="left" w:pos="2240"/>
          <w:tab w:val="left" w:pos="5000"/>
          <w:tab w:val="left" w:pos="6880"/>
          <w:tab w:val="left" w:pos="8280"/>
        </w:tabs>
        <w:ind w:left="851"/>
        <w:jc w:val="both"/>
        <w:rPr>
          <w:sz w:val="24"/>
          <w:szCs w:val="24"/>
        </w:rPr>
      </w:pPr>
      <w:r w:rsidRPr="00F6704C">
        <w:rPr>
          <w:rFonts w:eastAsia="Times New Roman"/>
          <w:sz w:val="24"/>
          <w:szCs w:val="24"/>
        </w:rPr>
        <w:t>6.2.</w:t>
      </w:r>
      <w:r w:rsidR="00874AA1" w:rsidRPr="00F6704C">
        <w:rPr>
          <w:sz w:val="24"/>
          <w:szCs w:val="24"/>
        </w:rPr>
        <w:t xml:space="preserve">    </w:t>
      </w:r>
      <w:r w:rsidRPr="00F6704C">
        <w:rPr>
          <w:rFonts w:eastAsia="Times New Roman"/>
          <w:sz w:val="24"/>
          <w:szCs w:val="24"/>
        </w:rPr>
        <w:t>Члены Ассоциации обязаны:</w:t>
      </w:r>
    </w:p>
    <w:p w:rsidR="000465FE" w:rsidRPr="00F6704C" w:rsidRDefault="00EF5DDA" w:rsidP="00F6704C">
      <w:pPr>
        <w:ind w:left="820"/>
        <w:jc w:val="both"/>
        <w:rPr>
          <w:sz w:val="24"/>
          <w:szCs w:val="24"/>
        </w:rPr>
      </w:pPr>
      <w:r w:rsidRPr="00F6704C">
        <w:rPr>
          <w:rFonts w:eastAsia="Times New Roman"/>
          <w:sz w:val="24"/>
          <w:szCs w:val="24"/>
        </w:rPr>
        <w:t>6.2.1. Соблюдать положения настоящего Устава.</w:t>
      </w:r>
    </w:p>
    <w:p w:rsidR="000465FE" w:rsidRPr="00F6704C" w:rsidRDefault="00EF5DDA" w:rsidP="00F6704C">
      <w:pPr>
        <w:spacing w:line="237" w:lineRule="auto"/>
        <w:ind w:left="260" w:firstLine="566"/>
        <w:jc w:val="both"/>
        <w:rPr>
          <w:sz w:val="24"/>
          <w:szCs w:val="24"/>
        </w:rPr>
      </w:pPr>
      <w:r w:rsidRPr="00F6704C">
        <w:rPr>
          <w:rFonts w:eastAsia="Times New Roman"/>
          <w:sz w:val="24"/>
          <w:szCs w:val="24"/>
        </w:rPr>
        <w:t xml:space="preserve">6.2.2. Принимать участие в деятельности Ассоциации, в том числе </w:t>
      </w:r>
      <w:r w:rsidRPr="00F6704C">
        <w:rPr>
          <w:rFonts w:eastAsia="Times New Roman"/>
          <w:sz w:val="24"/>
          <w:szCs w:val="24"/>
          <w:highlight w:val="white"/>
        </w:rPr>
        <w:t>участвовать в</w:t>
      </w:r>
      <w:r w:rsidRPr="00F6704C">
        <w:rPr>
          <w:rFonts w:eastAsia="Times New Roman"/>
          <w:sz w:val="24"/>
          <w:szCs w:val="24"/>
        </w:rPr>
        <w:t xml:space="preserve"> принятии корпоративных решений, без которых Ассоциация не может продолжать свою деятельность в соответствии с законом, если ее участие необходимо для принятия таких </w:t>
      </w:r>
      <w:r w:rsidRPr="00F6704C">
        <w:rPr>
          <w:rFonts w:eastAsia="Times New Roman"/>
          <w:sz w:val="24"/>
          <w:szCs w:val="24"/>
          <w:highlight w:val="white"/>
        </w:rPr>
        <w:t>решений;</w:t>
      </w:r>
    </w:p>
    <w:p w:rsidR="000465FE" w:rsidRPr="00F6704C" w:rsidRDefault="00EF5DDA" w:rsidP="00F6704C">
      <w:pPr>
        <w:spacing w:line="20" w:lineRule="exact"/>
        <w:jc w:val="both"/>
        <w:rPr>
          <w:sz w:val="24"/>
          <w:szCs w:val="24"/>
        </w:rPr>
      </w:pPr>
      <w:r w:rsidRPr="00F6704C">
        <w:rPr>
          <w:noProof/>
          <w:sz w:val="24"/>
          <w:szCs w:val="24"/>
        </w:rPr>
        <mc:AlternateContent>
          <mc:Choice Requires="wps">
            <w:drawing>
              <wp:anchor distT="0" distB="0" distL="114300" distR="114300" simplePos="0" relativeHeight="251656704" behindDoc="1" locked="0" layoutInCell="0" allowOverlap="1" wp14:anchorId="49FF0A8D" wp14:editId="5844AEE5">
                <wp:simplePos x="0" y="0"/>
                <wp:positionH relativeFrom="column">
                  <wp:posOffset>166370</wp:posOffset>
                </wp:positionH>
                <wp:positionV relativeFrom="paragraph">
                  <wp:posOffset>-523875</wp:posOffset>
                </wp:positionV>
                <wp:extent cx="5939790" cy="3549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354965"/>
                        </a:xfrm>
                        <a:prstGeom prst="rect">
                          <a:avLst/>
                        </a:prstGeom>
                        <a:solidFill>
                          <a:srgbClr val="FFFFFF"/>
                        </a:solidFill>
                      </wps:spPr>
                      <wps:bodyPr/>
                    </wps:wsp>
                  </a:graphicData>
                </a:graphic>
              </wp:anchor>
            </w:drawing>
          </mc:Choice>
          <mc:Fallback>
            <w:pict>
              <v:rect id="Shape 12" o:spid="_x0000_s1037" style="position:absolute;margin-left:13.1pt;margin-top:-41.2499pt;width:467.7pt;height:27.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6.2.3. Своевременно вносить периодические (ежемесячные) и целевые взносы, размер которых определяется Общим собранием членов Ассоциации, а также участвовать</w:t>
      </w:r>
      <w:r w:rsidR="00DF519D" w:rsidRPr="00F6704C">
        <w:rPr>
          <w:rFonts w:eastAsia="Times New Roman"/>
          <w:sz w:val="24"/>
          <w:szCs w:val="24"/>
        </w:rPr>
        <w:t xml:space="preserve"> в </w:t>
      </w:r>
      <w:r w:rsidRPr="00F6704C">
        <w:rPr>
          <w:rFonts w:eastAsia="Times New Roman"/>
          <w:sz w:val="24"/>
          <w:szCs w:val="24"/>
        </w:rPr>
        <w:t>образовании имущества Ассоциации в размере в порядке, способом и в сроки, которые предусмотрены Уста</w:t>
      </w:r>
      <w:r w:rsidR="00DF519D" w:rsidRPr="00F6704C">
        <w:rPr>
          <w:rFonts w:eastAsia="Times New Roman"/>
          <w:sz w:val="24"/>
          <w:szCs w:val="24"/>
        </w:rPr>
        <w:t>вом и решениями Общего собрания</w:t>
      </w:r>
      <w:r w:rsidR="00874AA1" w:rsidRPr="00F6704C">
        <w:rPr>
          <w:rFonts w:eastAsia="Times New Roman"/>
          <w:sz w:val="24"/>
          <w:szCs w:val="24"/>
        </w:rPr>
        <w:t>. Вносить дополнительные имущественные взносы;</w:t>
      </w:r>
    </w:p>
    <w:p w:rsidR="000465FE" w:rsidRPr="00F6704C" w:rsidRDefault="000465FE" w:rsidP="00F6704C">
      <w:pPr>
        <w:spacing w:line="14" w:lineRule="exact"/>
        <w:jc w:val="both"/>
        <w:rPr>
          <w:rFonts w:eastAsia="Times New Roman"/>
          <w:sz w:val="24"/>
          <w:szCs w:val="24"/>
        </w:rPr>
      </w:pPr>
    </w:p>
    <w:p w:rsidR="000465FE" w:rsidRPr="00F6704C" w:rsidRDefault="00EF5DDA" w:rsidP="00F6704C">
      <w:pPr>
        <w:spacing w:line="234" w:lineRule="auto"/>
        <w:ind w:left="260" w:right="20" w:firstLine="566"/>
        <w:jc w:val="both"/>
        <w:rPr>
          <w:rFonts w:eastAsia="Times New Roman"/>
          <w:sz w:val="24"/>
          <w:szCs w:val="24"/>
        </w:rPr>
      </w:pPr>
      <w:r w:rsidRPr="00F6704C">
        <w:rPr>
          <w:rFonts w:eastAsia="Times New Roman"/>
          <w:sz w:val="24"/>
          <w:szCs w:val="24"/>
        </w:rPr>
        <w:t>6.2.4. Предоставлять информацию, необходимую для решения вопросов, связанных с деятельностью Ассоциации.</w:t>
      </w:r>
    </w:p>
    <w:p w:rsidR="000465FE" w:rsidRPr="00F6704C" w:rsidRDefault="000465FE" w:rsidP="00F6704C">
      <w:pPr>
        <w:spacing w:line="1" w:lineRule="exact"/>
        <w:jc w:val="both"/>
        <w:rPr>
          <w:rFonts w:eastAsia="Times New Roman"/>
          <w:sz w:val="24"/>
          <w:szCs w:val="24"/>
        </w:rPr>
      </w:pPr>
    </w:p>
    <w:p w:rsidR="000465FE" w:rsidRPr="00F6704C" w:rsidRDefault="00EF5DDA" w:rsidP="00F6704C">
      <w:pPr>
        <w:ind w:left="820"/>
        <w:jc w:val="both"/>
        <w:rPr>
          <w:rFonts w:eastAsia="Times New Roman"/>
          <w:sz w:val="24"/>
          <w:szCs w:val="24"/>
        </w:rPr>
      </w:pPr>
      <w:r w:rsidRPr="00F6704C">
        <w:rPr>
          <w:rFonts w:eastAsia="Times New Roman"/>
          <w:sz w:val="24"/>
          <w:szCs w:val="24"/>
        </w:rPr>
        <w:t>6.2.5. Не разглашать конфиденциа</w:t>
      </w:r>
      <w:r w:rsidR="00DF519D" w:rsidRPr="00F6704C">
        <w:rPr>
          <w:rFonts w:eastAsia="Times New Roman"/>
          <w:sz w:val="24"/>
          <w:szCs w:val="24"/>
        </w:rPr>
        <w:t xml:space="preserve">льную информацию о деятельности </w:t>
      </w:r>
      <w:r w:rsidRPr="00F6704C">
        <w:rPr>
          <w:rFonts w:eastAsia="Times New Roman"/>
          <w:sz w:val="24"/>
          <w:szCs w:val="24"/>
        </w:rPr>
        <w:t>Ассоциации;</w:t>
      </w:r>
    </w:p>
    <w:p w:rsidR="000465FE" w:rsidRPr="00F6704C" w:rsidRDefault="000465FE" w:rsidP="00F6704C">
      <w:pPr>
        <w:spacing w:line="12"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6.2.6. Не совершать действия, заведомо направленные на причинение вреда Ассоциации;</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right="20" w:firstLine="566"/>
        <w:jc w:val="both"/>
        <w:rPr>
          <w:rFonts w:eastAsia="Times New Roman"/>
          <w:sz w:val="24"/>
          <w:szCs w:val="24"/>
        </w:rPr>
      </w:pPr>
      <w:r w:rsidRPr="00F6704C">
        <w:rPr>
          <w:rFonts w:eastAsia="Times New Roman"/>
          <w:sz w:val="24"/>
          <w:szCs w:val="24"/>
        </w:rPr>
        <w:t>6.2.7. Не совершать действия (бездействие), которые существенно затрудняют или делают невозможным достижение целей, ради которых создана Ассоциация.</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7" w:lineRule="auto"/>
        <w:ind w:left="260" w:firstLine="566"/>
        <w:jc w:val="both"/>
        <w:rPr>
          <w:rFonts w:eastAsia="Times New Roman"/>
          <w:sz w:val="24"/>
          <w:szCs w:val="24"/>
        </w:rPr>
      </w:pPr>
      <w:r w:rsidRPr="00F6704C">
        <w:rPr>
          <w:rFonts w:eastAsia="Times New Roman"/>
          <w:sz w:val="24"/>
          <w:szCs w:val="24"/>
        </w:rPr>
        <w:t>6.3. Член Ассоциации, систематически не выполняющий или ненадлежащим образом выполняющий свои обязанности, либо нарушивший принятые на себя обязательства перед Ассоциацией, а также препятствующий своими действиями или бездействием нормальной работе Ассоциации, может быть исключен из него по решению Совета Ассоциации.</w:t>
      </w:r>
    </w:p>
    <w:p w:rsidR="000465FE" w:rsidRPr="00F6704C" w:rsidRDefault="000465FE" w:rsidP="00F6704C">
      <w:pPr>
        <w:spacing w:line="286" w:lineRule="exact"/>
        <w:jc w:val="both"/>
        <w:rPr>
          <w:sz w:val="24"/>
          <w:szCs w:val="24"/>
        </w:rPr>
      </w:pPr>
    </w:p>
    <w:p w:rsidR="000465FE" w:rsidRPr="00F6704C" w:rsidRDefault="00EF5DDA" w:rsidP="00F6704C">
      <w:pPr>
        <w:numPr>
          <w:ilvl w:val="0"/>
          <w:numId w:val="11"/>
        </w:numPr>
        <w:tabs>
          <w:tab w:val="left" w:pos="2640"/>
        </w:tabs>
        <w:ind w:left="2640" w:hanging="273"/>
        <w:jc w:val="both"/>
        <w:rPr>
          <w:rFonts w:eastAsia="Times New Roman"/>
          <w:b/>
          <w:bCs/>
          <w:sz w:val="24"/>
          <w:szCs w:val="24"/>
        </w:rPr>
      </w:pPr>
      <w:r w:rsidRPr="00F6704C">
        <w:rPr>
          <w:rFonts w:eastAsia="Times New Roman"/>
          <w:b/>
          <w:bCs/>
          <w:sz w:val="24"/>
          <w:szCs w:val="24"/>
        </w:rPr>
        <w:t>ПОРЯДОК ПРИЕМА И ВЫХОДА ЧЛЕНОВ</w:t>
      </w:r>
    </w:p>
    <w:p w:rsidR="000465FE" w:rsidRPr="00F6704C" w:rsidRDefault="000465FE" w:rsidP="00F6704C">
      <w:pPr>
        <w:spacing w:line="178" w:lineRule="exact"/>
        <w:jc w:val="both"/>
        <w:rPr>
          <w:sz w:val="24"/>
          <w:szCs w:val="24"/>
        </w:rPr>
      </w:pPr>
    </w:p>
    <w:p w:rsidR="000465FE" w:rsidRPr="00F6704C" w:rsidRDefault="00EF5DDA" w:rsidP="00F6704C">
      <w:pPr>
        <w:tabs>
          <w:tab w:val="left" w:pos="1380"/>
        </w:tabs>
        <w:ind w:left="820"/>
        <w:jc w:val="both"/>
        <w:rPr>
          <w:sz w:val="24"/>
          <w:szCs w:val="24"/>
        </w:rPr>
      </w:pPr>
      <w:r w:rsidRPr="00F6704C">
        <w:rPr>
          <w:rFonts w:eastAsia="Times New Roman"/>
          <w:sz w:val="24"/>
          <w:szCs w:val="24"/>
        </w:rPr>
        <w:t>7.1.</w:t>
      </w:r>
      <w:r w:rsidRPr="00F6704C">
        <w:rPr>
          <w:sz w:val="24"/>
          <w:szCs w:val="24"/>
        </w:rPr>
        <w:tab/>
      </w:r>
      <w:r w:rsidRPr="00F6704C">
        <w:rPr>
          <w:rFonts w:eastAsia="Times New Roman"/>
          <w:sz w:val="24"/>
          <w:szCs w:val="24"/>
        </w:rPr>
        <w:t>Ассоциация открыта для вступления новых членов.</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7.2. Членами Ассоциации могут быть полностью дееспособные физические и юридические лица, признавшие ее Устав и внесшие соответствующие взносы.</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lastRenderedPageBreak/>
        <w:t>7.3. Прием нового члена Ассоциации осуществляется Советом Ассоциации на основании поданног</w:t>
      </w:r>
      <w:r w:rsidR="00DF519D" w:rsidRPr="00F6704C">
        <w:rPr>
          <w:rFonts w:eastAsia="Times New Roman"/>
          <w:sz w:val="24"/>
          <w:szCs w:val="24"/>
        </w:rPr>
        <w:t>о им заявления на имя Председателя</w:t>
      </w:r>
      <w:r w:rsidRPr="00F6704C">
        <w:rPr>
          <w:rFonts w:eastAsia="Times New Roman"/>
          <w:sz w:val="24"/>
          <w:szCs w:val="24"/>
        </w:rPr>
        <w:t xml:space="preserve"> Ассоциации, который представляет заявителя на ближайшем со дня подачи заявления Совете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7.4. Заявитель обязан в течение 3 (трех) дней со дня принятия решения Советом Ассоциации о приеме в члены Ассоциации внести вступительный и ежемесячный членские взносы.</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7.5. Кандидат считается принятым в число членов Ассоциации после внесения вступительного и ежемесячного членских взносов.</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7.6. Права члена Ассоциации не могут быть переданы третьим лицам. Членство в Ассоциации неотчуждаемо.</w:t>
      </w:r>
    </w:p>
    <w:p w:rsidR="000465FE" w:rsidRPr="00F6704C" w:rsidRDefault="000465FE" w:rsidP="00F6704C">
      <w:pPr>
        <w:spacing w:line="14" w:lineRule="exact"/>
        <w:jc w:val="both"/>
        <w:rPr>
          <w:sz w:val="24"/>
          <w:szCs w:val="24"/>
        </w:rPr>
      </w:pPr>
    </w:p>
    <w:p w:rsidR="000465FE" w:rsidRPr="00F6704C" w:rsidRDefault="00EF5DDA" w:rsidP="00F6704C">
      <w:pPr>
        <w:ind w:left="260" w:firstLine="566"/>
        <w:jc w:val="both"/>
        <w:rPr>
          <w:sz w:val="24"/>
          <w:szCs w:val="24"/>
        </w:rPr>
      </w:pPr>
      <w:r w:rsidRPr="00F6704C">
        <w:rPr>
          <w:rFonts w:eastAsia="Times New Roman"/>
          <w:sz w:val="24"/>
          <w:szCs w:val="24"/>
        </w:rPr>
        <w:t>7.7. Выход члена из состава Ассоциации осуществляется путем подачи письмен</w:t>
      </w:r>
      <w:r w:rsidR="00DF519D" w:rsidRPr="00F6704C">
        <w:rPr>
          <w:rFonts w:eastAsia="Times New Roman"/>
          <w:sz w:val="24"/>
          <w:szCs w:val="24"/>
        </w:rPr>
        <w:t>ного заявления на имя Председателя</w:t>
      </w:r>
      <w:r w:rsidRPr="00F6704C">
        <w:rPr>
          <w:rFonts w:eastAsia="Times New Roman"/>
          <w:sz w:val="24"/>
          <w:szCs w:val="24"/>
        </w:rPr>
        <w:t xml:space="preserve"> Ассоциации. Не позднее 3 (трех) месяцев после подачи членом заявления о выходе</w:t>
      </w:r>
      <w:r w:rsidR="00DF519D" w:rsidRPr="00F6704C">
        <w:rPr>
          <w:rFonts w:eastAsia="Times New Roman"/>
          <w:sz w:val="24"/>
          <w:szCs w:val="24"/>
        </w:rPr>
        <w:t xml:space="preserve"> из состава Ассоциации Председатель</w:t>
      </w:r>
      <w:r w:rsidRPr="00F6704C">
        <w:rPr>
          <w:rFonts w:eastAsia="Times New Roman"/>
          <w:sz w:val="24"/>
          <w:szCs w:val="24"/>
        </w:rPr>
        <w:t xml:space="preserve"> Ассоциации обязан:</w:t>
      </w:r>
    </w:p>
    <w:p w:rsidR="000465FE" w:rsidRPr="00F6704C" w:rsidRDefault="000465FE" w:rsidP="00F6704C">
      <w:pPr>
        <w:spacing w:line="264"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7.7.1. Решить все вопросы, связанные с выходом члена из Ассоциации.</w:t>
      </w:r>
    </w:p>
    <w:p w:rsidR="000465FE" w:rsidRPr="00F6704C" w:rsidRDefault="000465FE" w:rsidP="00F6704C">
      <w:pPr>
        <w:spacing w:line="13"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7.7.2. После решения вышеуказанных вопросов на ближайшем заседании Совета Ассоциации утвердить решение о выведении из состава Ассоциации заявителя.</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7.8. Вопрос об исключении из членов Ассоциации может ставиться Пре</w:t>
      </w:r>
      <w:r w:rsidR="00DF519D" w:rsidRPr="00F6704C">
        <w:rPr>
          <w:rFonts w:eastAsia="Times New Roman"/>
          <w:sz w:val="24"/>
          <w:szCs w:val="24"/>
        </w:rPr>
        <w:t>дседателем</w:t>
      </w:r>
      <w:r w:rsidRPr="00F6704C">
        <w:rPr>
          <w:rFonts w:eastAsia="Times New Roman"/>
          <w:sz w:val="24"/>
          <w:szCs w:val="24"/>
        </w:rPr>
        <w:t>, любым из членов Ассоциации и должен быть рассмотрен в трехмесячный срок Советом</w:t>
      </w:r>
      <w:r w:rsidR="003F09AA" w:rsidRPr="00F6704C">
        <w:rPr>
          <w:rFonts w:eastAsia="Times New Roman"/>
          <w:sz w:val="24"/>
          <w:szCs w:val="24"/>
        </w:rPr>
        <w:t xml:space="preserve"> </w:t>
      </w:r>
      <w:r w:rsidRPr="00F6704C">
        <w:rPr>
          <w:rFonts w:eastAsia="Times New Roman"/>
          <w:sz w:val="24"/>
          <w:szCs w:val="24"/>
        </w:rPr>
        <w:t>Ассоциации.</w:t>
      </w:r>
    </w:p>
    <w:p w:rsidR="000465FE" w:rsidRPr="00F6704C" w:rsidRDefault="00EF5DDA" w:rsidP="00F6704C">
      <w:pPr>
        <w:ind w:left="820"/>
        <w:jc w:val="both"/>
        <w:rPr>
          <w:sz w:val="24"/>
          <w:szCs w:val="24"/>
        </w:rPr>
      </w:pPr>
      <w:r w:rsidRPr="00F6704C">
        <w:rPr>
          <w:rFonts w:eastAsia="Times New Roman"/>
          <w:sz w:val="24"/>
          <w:szCs w:val="24"/>
        </w:rPr>
        <w:t>7.9. Вступительные и периодические взносы членов возврату не подлежат.</w:t>
      </w:r>
    </w:p>
    <w:p w:rsidR="000465FE" w:rsidRPr="00F6704C" w:rsidRDefault="000465FE" w:rsidP="00F6704C">
      <w:pPr>
        <w:spacing w:line="200" w:lineRule="exact"/>
        <w:jc w:val="both"/>
        <w:rPr>
          <w:sz w:val="24"/>
          <w:szCs w:val="24"/>
        </w:rPr>
      </w:pPr>
    </w:p>
    <w:p w:rsidR="000465FE" w:rsidRPr="00F6704C" w:rsidRDefault="000465FE" w:rsidP="00F6704C">
      <w:pPr>
        <w:spacing w:line="311" w:lineRule="exact"/>
        <w:jc w:val="both"/>
        <w:rPr>
          <w:sz w:val="24"/>
          <w:szCs w:val="24"/>
        </w:rPr>
      </w:pPr>
    </w:p>
    <w:p w:rsidR="000465FE" w:rsidRPr="00F6704C" w:rsidRDefault="00EF5DDA" w:rsidP="00F6704C">
      <w:pPr>
        <w:numPr>
          <w:ilvl w:val="0"/>
          <w:numId w:val="12"/>
        </w:numPr>
        <w:tabs>
          <w:tab w:val="left" w:pos="2560"/>
        </w:tabs>
        <w:ind w:left="2560" w:hanging="279"/>
        <w:jc w:val="both"/>
        <w:rPr>
          <w:rFonts w:eastAsia="Times New Roman"/>
          <w:b/>
          <w:bCs/>
          <w:sz w:val="24"/>
          <w:szCs w:val="24"/>
        </w:rPr>
      </w:pPr>
      <w:r w:rsidRPr="00F6704C">
        <w:rPr>
          <w:rFonts w:eastAsia="Times New Roman"/>
          <w:b/>
          <w:bCs/>
          <w:sz w:val="24"/>
          <w:szCs w:val="24"/>
        </w:rPr>
        <w:t>ПОРЯДОК УПРАВЛЕНИЯ АССОЦИАЦИЕЙ</w:t>
      </w:r>
    </w:p>
    <w:p w:rsidR="000465FE" w:rsidRPr="00F6704C" w:rsidRDefault="000465FE" w:rsidP="00F6704C">
      <w:pPr>
        <w:spacing w:line="190"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8.1. Высшим органом управления Ассоциацией является Общее собрание членов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8.2. К исключительной компетенции Общего собрания членов Ассоциации относится:</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8.2.1. Утверждение и изменение устава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8.2.2. Определение приоритетных направлений деятельности Ассоциации, принципов образования и использования ее имущества;</w:t>
      </w:r>
    </w:p>
    <w:p w:rsidR="000465FE" w:rsidRPr="00F6704C" w:rsidRDefault="000465FE" w:rsidP="00F6704C">
      <w:pPr>
        <w:spacing w:line="14" w:lineRule="exact"/>
        <w:jc w:val="both"/>
        <w:rPr>
          <w:sz w:val="24"/>
          <w:szCs w:val="24"/>
        </w:rPr>
      </w:pPr>
    </w:p>
    <w:p w:rsidR="009E41AF"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8.2.3. Образование исполнительных органов Ассоциации и досрочное прекращение их полномочий;</w:t>
      </w:r>
    </w:p>
    <w:p w:rsidR="009E41AF"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8.2.4. Принятие решений о порядке определения размера и способа уплаты членских взносов, а также о дополнительных имущественных взносах членов Ассоциации   в ее имущество и о размере их субсидиарной ответственности по обязательствам Ассоциации;</w:t>
      </w: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8.2.5. Принятие решений о реорганизации и ликвидации Ассоциации, о назначении</w:t>
      </w:r>
      <w:r w:rsidR="009E41AF" w:rsidRPr="00F6704C">
        <w:rPr>
          <w:rFonts w:eastAsia="Times New Roman"/>
          <w:sz w:val="24"/>
          <w:szCs w:val="24"/>
        </w:rPr>
        <w:t xml:space="preserve"> </w:t>
      </w:r>
      <w:r w:rsidRPr="00F6704C">
        <w:rPr>
          <w:rFonts w:eastAsia="Times New Roman"/>
          <w:sz w:val="24"/>
          <w:szCs w:val="24"/>
        </w:rPr>
        <w:t>ликвидационной комиссии (ликвидатора) и об утверждении ликвидационного баланса;</w:t>
      </w:r>
    </w:p>
    <w:p w:rsidR="000465FE" w:rsidRPr="00F6704C" w:rsidRDefault="00EF5DDA" w:rsidP="00F6704C">
      <w:pPr>
        <w:tabs>
          <w:tab w:val="left" w:pos="2620"/>
          <w:tab w:val="left" w:pos="4160"/>
          <w:tab w:val="left" w:pos="5360"/>
          <w:tab w:val="left" w:pos="6640"/>
          <w:tab w:val="left" w:pos="8100"/>
          <w:tab w:val="left" w:pos="8440"/>
        </w:tabs>
        <w:ind w:left="820"/>
        <w:jc w:val="both"/>
        <w:rPr>
          <w:sz w:val="24"/>
          <w:szCs w:val="24"/>
        </w:rPr>
      </w:pPr>
      <w:r w:rsidRPr="00F6704C">
        <w:rPr>
          <w:rFonts w:eastAsia="Times New Roman"/>
          <w:sz w:val="24"/>
          <w:szCs w:val="24"/>
        </w:rPr>
        <w:t>8.2.6. Избрание</w:t>
      </w:r>
      <w:r w:rsidR="009E41AF" w:rsidRPr="00F6704C">
        <w:rPr>
          <w:sz w:val="24"/>
          <w:szCs w:val="24"/>
        </w:rPr>
        <w:t xml:space="preserve"> </w:t>
      </w:r>
      <w:r w:rsidR="009E41AF" w:rsidRPr="00F6704C">
        <w:rPr>
          <w:rFonts w:eastAsia="Times New Roman"/>
          <w:sz w:val="24"/>
          <w:szCs w:val="24"/>
        </w:rPr>
        <w:t xml:space="preserve">ревизионной </w:t>
      </w:r>
      <w:r w:rsidRPr="00F6704C">
        <w:rPr>
          <w:rFonts w:eastAsia="Times New Roman"/>
          <w:sz w:val="24"/>
          <w:szCs w:val="24"/>
        </w:rPr>
        <w:t>комиссии</w:t>
      </w:r>
      <w:r w:rsidR="009E41AF" w:rsidRPr="00F6704C">
        <w:rPr>
          <w:sz w:val="24"/>
          <w:szCs w:val="24"/>
        </w:rPr>
        <w:t xml:space="preserve"> </w:t>
      </w:r>
      <w:r w:rsidRPr="00F6704C">
        <w:rPr>
          <w:rFonts w:eastAsia="Times New Roman"/>
          <w:sz w:val="24"/>
          <w:szCs w:val="24"/>
        </w:rPr>
        <w:t>(ревизора)</w:t>
      </w:r>
      <w:r w:rsidR="009E41AF" w:rsidRPr="00F6704C">
        <w:rPr>
          <w:sz w:val="24"/>
          <w:szCs w:val="24"/>
        </w:rPr>
        <w:t xml:space="preserve"> </w:t>
      </w:r>
      <w:r w:rsidR="009E41AF" w:rsidRPr="00F6704C">
        <w:rPr>
          <w:rFonts w:eastAsia="Times New Roman"/>
          <w:sz w:val="24"/>
          <w:szCs w:val="24"/>
        </w:rPr>
        <w:t xml:space="preserve">Ассоциации </w:t>
      </w:r>
      <w:r w:rsidRPr="00F6704C">
        <w:rPr>
          <w:rFonts w:eastAsia="Times New Roman"/>
          <w:sz w:val="24"/>
          <w:szCs w:val="24"/>
        </w:rPr>
        <w:t>и</w:t>
      </w:r>
      <w:r w:rsidR="003F09AA" w:rsidRPr="00F6704C">
        <w:rPr>
          <w:rFonts w:eastAsia="Times New Roman"/>
          <w:sz w:val="24"/>
          <w:szCs w:val="24"/>
        </w:rPr>
        <w:t xml:space="preserve"> </w:t>
      </w:r>
      <w:r w:rsidRPr="00F6704C">
        <w:rPr>
          <w:rFonts w:eastAsia="Times New Roman"/>
          <w:sz w:val="24"/>
          <w:szCs w:val="24"/>
        </w:rPr>
        <w:t>назначение</w:t>
      </w:r>
      <w:r w:rsidR="003F09AA" w:rsidRPr="00F6704C">
        <w:rPr>
          <w:rFonts w:eastAsia="Times New Roman"/>
          <w:sz w:val="24"/>
          <w:szCs w:val="24"/>
        </w:rPr>
        <w:t xml:space="preserve"> </w:t>
      </w:r>
      <w:r w:rsidRPr="00F6704C">
        <w:rPr>
          <w:rFonts w:eastAsia="Times New Roman"/>
          <w:sz w:val="24"/>
          <w:szCs w:val="24"/>
        </w:rPr>
        <w:t>аудиторской организации или индивидуального аудитора Ассоциации;</w:t>
      </w:r>
    </w:p>
    <w:p w:rsidR="000465FE" w:rsidRPr="00F6704C" w:rsidRDefault="00EF5DDA" w:rsidP="00F6704C">
      <w:pPr>
        <w:ind w:left="820"/>
        <w:jc w:val="both"/>
        <w:rPr>
          <w:sz w:val="24"/>
          <w:szCs w:val="24"/>
        </w:rPr>
      </w:pPr>
      <w:r w:rsidRPr="00F6704C">
        <w:rPr>
          <w:rFonts w:eastAsia="Times New Roman"/>
          <w:sz w:val="24"/>
          <w:szCs w:val="24"/>
        </w:rPr>
        <w:t>8.2.7. Утверждение годовых отчетов и бухгалтерской (финансовой) отчетности;</w:t>
      </w:r>
    </w:p>
    <w:p w:rsidR="000465FE" w:rsidRPr="00F6704C" w:rsidRDefault="00EF5DDA" w:rsidP="00F6704C">
      <w:pPr>
        <w:ind w:left="820"/>
        <w:jc w:val="both"/>
        <w:rPr>
          <w:sz w:val="24"/>
          <w:szCs w:val="24"/>
        </w:rPr>
      </w:pPr>
      <w:r w:rsidRPr="00F6704C">
        <w:rPr>
          <w:rFonts w:eastAsia="Times New Roman"/>
          <w:sz w:val="24"/>
          <w:szCs w:val="24"/>
        </w:rPr>
        <w:t>8.2.8. Утверждение финансового плана Ассоциации и внесение в него изменений;</w:t>
      </w:r>
    </w:p>
    <w:p w:rsidR="000465FE" w:rsidRPr="00F6704C" w:rsidRDefault="00EF5DDA" w:rsidP="00F6704C">
      <w:pPr>
        <w:ind w:left="820"/>
        <w:jc w:val="both"/>
        <w:rPr>
          <w:sz w:val="24"/>
          <w:szCs w:val="24"/>
        </w:rPr>
      </w:pPr>
      <w:r w:rsidRPr="00F6704C">
        <w:rPr>
          <w:rFonts w:eastAsia="Times New Roman"/>
          <w:sz w:val="24"/>
          <w:szCs w:val="24"/>
        </w:rPr>
        <w:t>8.2.9. Утверждение эмблемы и другой символики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right="20" w:firstLine="566"/>
        <w:jc w:val="both"/>
        <w:rPr>
          <w:sz w:val="24"/>
          <w:szCs w:val="24"/>
        </w:rPr>
      </w:pPr>
      <w:r w:rsidRPr="00F6704C">
        <w:rPr>
          <w:rFonts w:eastAsia="Times New Roman"/>
          <w:sz w:val="24"/>
          <w:szCs w:val="24"/>
        </w:rPr>
        <w:t>8.2.10. Определение порядка приема в состав членов Ассоциации и исключения из числа ее членов;</w:t>
      </w:r>
    </w:p>
    <w:p w:rsidR="000465FE" w:rsidRPr="00F6704C" w:rsidRDefault="000465FE" w:rsidP="00F6704C">
      <w:pPr>
        <w:spacing w:line="2" w:lineRule="exact"/>
        <w:jc w:val="both"/>
        <w:rPr>
          <w:sz w:val="24"/>
          <w:szCs w:val="24"/>
        </w:rPr>
      </w:pPr>
    </w:p>
    <w:p w:rsidR="000465FE" w:rsidRPr="00F6704C" w:rsidRDefault="00EF5DDA" w:rsidP="00F6704C">
      <w:pPr>
        <w:tabs>
          <w:tab w:val="left" w:pos="1780"/>
        </w:tabs>
        <w:ind w:left="820"/>
        <w:jc w:val="both"/>
        <w:rPr>
          <w:sz w:val="24"/>
          <w:szCs w:val="24"/>
        </w:rPr>
      </w:pPr>
      <w:r w:rsidRPr="00F6704C">
        <w:rPr>
          <w:rFonts w:eastAsia="Times New Roman"/>
          <w:sz w:val="24"/>
          <w:szCs w:val="24"/>
        </w:rPr>
        <w:t>8.2.11.</w:t>
      </w:r>
      <w:r w:rsidRPr="00F6704C">
        <w:rPr>
          <w:sz w:val="24"/>
          <w:szCs w:val="24"/>
        </w:rPr>
        <w:tab/>
      </w:r>
      <w:r w:rsidRPr="00F6704C">
        <w:rPr>
          <w:rFonts w:eastAsia="Times New Roman"/>
          <w:sz w:val="24"/>
          <w:szCs w:val="24"/>
        </w:rPr>
        <w:t>Создание филиалов и открытие представительств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 xml:space="preserve">8.2.12. Установление </w:t>
      </w:r>
      <w:proofErr w:type="gramStart"/>
      <w:r w:rsidRPr="00F6704C">
        <w:rPr>
          <w:rFonts w:eastAsia="Times New Roman"/>
          <w:sz w:val="24"/>
          <w:szCs w:val="24"/>
        </w:rPr>
        <w:t>размера оплаты тру</w:t>
      </w:r>
      <w:r w:rsidR="00DF519D" w:rsidRPr="00F6704C">
        <w:rPr>
          <w:rFonts w:eastAsia="Times New Roman"/>
          <w:sz w:val="24"/>
          <w:szCs w:val="24"/>
        </w:rPr>
        <w:t>да</w:t>
      </w:r>
      <w:proofErr w:type="gramEnd"/>
      <w:r w:rsidR="00DF519D" w:rsidRPr="00F6704C">
        <w:rPr>
          <w:rFonts w:eastAsia="Times New Roman"/>
          <w:sz w:val="24"/>
          <w:szCs w:val="24"/>
        </w:rPr>
        <w:t xml:space="preserve"> или вознаграждения Председателю</w:t>
      </w:r>
      <w:r w:rsidRPr="00F6704C">
        <w:rPr>
          <w:rFonts w:eastAsia="Times New Roman"/>
          <w:sz w:val="24"/>
          <w:szCs w:val="24"/>
        </w:rPr>
        <w:t xml:space="preserve"> Ассоциации;</w:t>
      </w:r>
    </w:p>
    <w:p w:rsidR="000465FE" w:rsidRPr="00F6704C" w:rsidRDefault="000465FE" w:rsidP="00F6704C">
      <w:pPr>
        <w:spacing w:line="2" w:lineRule="exact"/>
        <w:jc w:val="both"/>
        <w:rPr>
          <w:sz w:val="24"/>
          <w:szCs w:val="24"/>
        </w:rPr>
      </w:pPr>
    </w:p>
    <w:p w:rsidR="000465FE" w:rsidRPr="00F6704C" w:rsidRDefault="00EF5DDA" w:rsidP="00F6704C">
      <w:pPr>
        <w:tabs>
          <w:tab w:val="left" w:pos="1660"/>
        </w:tabs>
        <w:ind w:left="820"/>
        <w:jc w:val="both"/>
        <w:rPr>
          <w:sz w:val="24"/>
          <w:szCs w:val="24"/>
        </w:rPr>
      </w:pPr>
      <w:r w:rsidRPr="00F6704C">
        <w:rPr>
          <w:rFonts w:eastAsia="Times New Roman"/>
          <w:sz w:val="24"/>
          <w:szCs w:val="24"/>
        </w:rPr>
        <w:t>8.2.13.</w:t>
      </w:r>
      <w:r w:rsidRPr="00F6704C">
        <w:rPr>
          <w:sz w:val="24"/>
          <w:szCs w:val="24"/>
        </w:rPr>
        <w:tab/>
      </w:r>
      <w:r w:rsidRPr="00F6704C">
        <w:rPr>
          <w:rFonts w:eastAsia="Times New Roman"/>
          <w:sz w:val="24"/>
          <w:szCs w:val="24"/>
        </w:rPr>
        <w:t>Принятие решений об участии Ассоциации в других юридических лицах.</w:t>
      </w:r>
    </w:p>
    <w:p w:rsidR="000465FE" w:rsidRPr="00F6704C" w:rsidRDefault="000465FE" w:rsidP="00F6704C">
      <w:pPr>
        <w:spacing w:line="13"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8.3. Общее собрание членов Ассоциации правомочно, если на указанном собрании присутствует более половины ее членов.</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lastRenderedPageBreak/>
        <w:t>8.4. Решения на Общем собрании членов Ассоциации принимаются большинством голосов ее членов, присутствующих на собрании, за исключением случаев, указанных в п.п. 8.5., 8.6. настоящего Устава.</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8.5. Решения по вопр</w:t>
      </w:r>
      <w:r w:rsidR="00874AA1" w:rsidRPr="00F6704C">
        <w:rPr>
          <w:rFonts w:eastAsia="Times New Roman"/>
          <w:sz w:val="24"/>
          <w:szCs w:val="24"/>
        </w:rPr>
        <w:t>осам, предусмотренным п.п. 8.2.1</w:t>
      </w:r>
      <w:r w:rsidRPr="00F6704C">
        <w:rPr>
          <w:rFonts w:eastAsia="Times New Roman"/>
          <w:sz w:val="24"/>
          <w:szCs w:val="24"/>
        </w:rPr>
        <w:t>-8.2.13. принимаются квалифицированным большинством в 2/3 от общего числа голосов.</w:t>
      </w:r>
    </w:p>
    <w:p w:rsidR="000465FE" w:rsidRPr="00F6704C" w:rsidRDefault="000465FE" w:rsidP="00F6704C">
      <w:pPr>
        <w:spacing w:line="14" w:lineRule="exact"/>
        <w:jc w:val="both"/>
        <w:rPr>
          <w:sz w:val="24"/>
          <w:szCs w:val="24"/>
        </w:rPr>
      </w:pPr>
    </w:p>
    <w:p w:rsidR="000465FE" w:rsidRPr="00F6704C" w:rsidRDefault="000465FE" w:rsidP="00F6704C">
      <w:pPr>
        <w:spacing w:line="14" w:lineRule="exact"/>
        <w:jc w:val="both"/>
        <w:rPr>
          <w:sz w:val="24"/>
          <w:szCs w:val="24"/>
        </w:rPr>
      </w:pPr>
    </w:p>
    <w:p w:rsidR="003F09AA" w:rsidRPr="00F6704C" w:rsidRDefault="00874AA1" w:rsidP="00F6704C">
      <w:pPr>
        <w:spacing w:line="236" w:lineRule="auto"/>
        <w:ind w:left="260" w:firstLine="566"/>
        <w:jc w:val="both"/>
        <w:rPr>
          <w:rFonts w:eastAsia="Times New Roman"/>
          <w:sz w:val="24"/>
          <w:szCs w:val="24"/>
        </w:rPr>
      </w:pPr>
      <w:r w:rsidRPr="00F6704C">
        <w:rPr>
          <w:rFonts w:eastAsia="Times New Roman"/>
          <w:sz w:val="24"/>
          <w:szCs w:val="24"/>
        </w:rPr>
        <w:t>8.6</w:t>
      </w:r>
      <w:r w:rsidR="00EF5DDA" w:rsidRPr="00F6704C">
        <w:rPr>
          <w:rFonts w:eastAsia="Times New Roman"/>
          <w:sz w:val="24"/>
          <w:szCs w:val="24"/>
        </w:rPr>
        <w:t>. Очередное собрание членов Ассоциации созывается не реже 1 раза в год и не позднее 6 месяцев по окончании финансового года. Общие собрания, организуемые раньше этого срока, являются внеочередными.</w:t>
      </w:r>
    </w:p>
    <w:p w:rsidR="000465FE" w:rsidRPr="00F6704C" w:rsidRDefault="00874AA1" w:rsidP="00F6704C">
      <w:pPr>
        <w:spacing w:line="236" w:lineRule="auto"/>
        <w:ind w:left="260" w:firstLine="566"/>
        <w:jc w:val="both"/>
        <w:rPr>
          <w:sz w:val="24"/>
          <w:szCs w:val="24"/>
        </w:rPr>
      </w:pPr>
      <w:r w:rsidRPr="00F6704C">
        <w:rPr>
          <w:rFonts w:eastAsia="Times New Roman"/>
          <w:sz w:val="24"/>
          <w:szCs w:val="24"/>
        </w:rPr>
        <w:t>8.7</w:t>
      </w:r>
      <w:r w:rsidR="00EF5DDA" w:rsidRPr="00F6704C">
        <w:rPr>
          <w:rFonts w:eastAsia="Times New Roman"/>
          <w:sz w:val="24"/>
          <w:szCs w:val="24"/>
        </w:rPr>
        <w:t xml:space="preserve">. Внеочередные Общие собрания членов Ассоциации созываются по мере необходимости, а </w:t>
      </w:r>
      <w:r w:rsidR="00DF519D" w:rsidRPr="00F6704C">
        <w:rPr>
          <w:rFonts w:eastAsia="Times New Roman"/>
          <w:sz w:val="24"/>
          <w:szCs w:val="24"/>
        </w:rPr>
        <w:t>также по инициативе Председателя</w:t>
      </w:r>
      <w:r w:rsidR="00EF5DDA" w:rsidRPr="00F6704C">
        <w:rPr>
          <w:rFonts w:eastAsia="Times New Roman"/>
          <w:sz w:val="24"/>
          <w:szCs w:val="24"/>
        </w:rPr>
        <w:t xml:space="preserve"> Ассоциации, любого из членов Ассоциации в течение 30 дн</w:t>
      </w:r>
      <w:r w:rsidR="00DF519D" w:rsidRPr="00F6704C">
        <w:rPr>
          <w:rFonts w:eastAsia="Times New Roman"/>
          <w:sz w:val="24"/>
          <w:szCs w:val="24"/>
        </w:rPr>
        <w:t>ей со дня уведомления Председателя</w:t>
      </w:r>
      <w:r w:rsidR="00EF5DDA" w:rsidRPr="00F6704C">
        <w:rPr>
          <w:rFonts w:eastAsia="Times New Roman"/>
          <w:sz w:val="24"/>
          <w:szCs w:val="24"/>
        </w:rPr>
        <w:t xml:space="preserve"> Ассоциации. Днем</w:t>
      </w:r>
      <w:r w:rsidR="003F09AA" w:rsidRPr="00F6704C">
        <w:rPr>
          <w:rFonts w:eastAsia="Times New Roman"/>
          <w:sz w:val="24"/>
          <w:szCs w:val="24"/>
        </w:rPr>
        <w:t xml:space="preserve"> </w:t>
      </w:r>
      <w:r w:rsidR="00EF5DDA" w:rsidRPr="00F6704C">
        <w:rPr>
          <w:rFonts w:eastAsia="Times New Roman"/>
          <w:sz w:val="24"/>
          <w:szCs w:val="24"/>
        </w:rPr>
        <w:t>уведомления считается день получения письменного заявления с требованием о созыве внеоче</w:t>
      </w:r>
      <w:r w:rsidR="00DF519D" w:rsidRPr="00F6704C">
        <w:rPr>
          <w:rFonts w:eastAsia="Times New Roman"/>
          <w:sz w:val="24"/>
          <w:szCs w:val="24"/>
        </w:rPr>
        <w:t>редного Общего собрания Председателем</w:t>
      </w:r>
      <w:r w:rsidR="00EF5DDA" w:rsidRPr="00F6704C">
        <w:rPr>
          <w:rFonts w:eastAsia="Times New Roman"/>
          <w:sz w:val="24"/>
          <w:szCs w:val="24"/>
        </w:rPr>
        <w:t xml:space="preserve">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right="20" w:firstLine="566"/>
        <w:jc w:val="both"/>
        <w:rPr>
          <w:sz w:val="24"/>
          <w:szCs w:val="24"/>
        </w:rPr>
      </w:pPr>
      <w:r w:rsidRPr="00F6704C">
        <w:rPr>
          <w:rFonts w:eastAsia="Times New Roman"/>
          <w:sz w:val="24"/>
          <w:szCs w:val="24"/>
        </w:rPr>
        <w:t>8.</w:t>
      </w:r>
      <w:r w:rsidR="00874AA1" w:rsidRPr="00F6704C">
        <w:rPr>
          <w:rFonts w:eastAsia="Times New Roman"/>
          <w:sz w:val="24"/>
          <w:szCs w:val="24"/>
        </w:rPr>
        <w:t>8</w:t>
      </w:r>
      <w:r w:rsidRPr="00F6704C">
        <w:rPr>
          <w:rFonts w:eastAsia="Times New Roman"/>
          <w:sz w:val="24"/>
          <w:szCs w:val="24"/>
        </w:rPr>
        <w:t>. Ассоциация не вправе осуществлять выплату вознаграждения членам Общего собрания за выполнение ими возложенных на них функций, за исключением компенсации расходов, непосредственно связанных с участием в работе Общего собрания Ассоциации.</w:t>
      </w:r>
    </w:p>
    <w:p w:rsidR="000465FE" w:rsidRPr="00F6704C" w:rsidRDefault="000465FE" w:rsidP="00F6704C">
      <w:pPr>
        <w:spacing w:line="14" w:lineRule="exact"/>
        <w:jc w:val="both"/>
        <w:rPr>
          <w:sz w:val="24"/>
          <w:szCs w:val="24"/>
        </w:rPr>
      </w:pPr>
    </w:p>
    <w:p w:rsidR="000465FE" w:rsidRPr="00F6704C" w:rsidRDefault="00874AA1" w:rsidP="00F6704C">
      <w:pPr>
        <w:spacing w:line="238" w:lineRule="auto"/>
        <w:ind w:left="260" w:firstLine="566"/>
        <w:jc w:val="both"/>
        <w:rPr>
          <w:sz w:val="24"/>
          <w:szCs w:val="24"/>
        </w:rPr>
      </w:pPr>
      <w:r w:rsidRPr="00F6704C">
        <w:rPr>
          <w:rFonts w:eastAsia="Times New Roman"/>
          <w:sz w:val="24"/>
          <w:szCs w:val="24"/>
        </w:rPr>
        <w:t>8.9</w:t>
      </w:r>
      <w:r w:rsidR="008001C1" w:rsidRPr="00F6704C">
        <w:rPr>
          <w:rFonts w:eastAsia="Times New Roman"/>
          <w:sz w:val="24"/>
          <w:szCs w:val="24"/>
        </w:rPr>
        <w:t>. Председатель</w:t>
      </w:r>
      <w:r w:rsidR="00EF5DDA" w:rsidRPr="00F6704C">
        <w:rPr>
          <w:rFonts w:eastAsia="Times New Roman"/>
          <w:sz w:val="24"/>
          <w:szCs w:val="24"/>
        </w:rPr>
        <w:t xml:space="preserve"> Ассоциации председательствует на Общих собраниях членов Ассоциации, осуществляет подготовку Общего собрания членов Ассоциации, составляет повестку дня, определяет место и время проведения собрания, извещает членов Ассоциации о месте, времени и повестке собрания, ведет реестр членов Ассоциации, осуществляет связь с членами Ассоциации, осуществляет иные полномочия по решению Общего собрания.</w:t>
      </w:r>
    </w:p>
    <w:p w:rsidR="000465FE" w:rsidRPr="00F6704C" w:rsidRDefault="000465FE" w:rsidP="00F6704C">
      <w:pPr>
        <w:spacing w:line="15"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w:t>
      </w:r>
      <w:r w:rsidR="00874AA1" w:rsidRPr="00F6704C">
        <w:rPr>
          <w:rFonts w:eastAsia="Times New Roman"/>
          <w:sz w:val="24"/>
          <w:szCs w:val="24"/>
        </w:rPr>
        <w:t>10</w:t>
      </w:r>
      <w:r w:rsidRPr="00F6704C">
        <w:rPr>
          <w:rFonts w:eastAsia="Times New Roman"/>
          <w:sz w:val="24"/>
          <w:szCs w:val="24"/>
        </w:rPr>
        <w:t>. Коллегиальным исполнительным органом Ассоциации является Совет Ассоциации.</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8.1</w:t>
      </w:r>
      <w:r w:rsidR="00874AA1" w:rsidRPr="00F6704C">
        <w:rPr>
          <w:rFonts w:eastAsia="Times New Roman"/>
          <w:sz w:val="24"/>
          <w:szCs w:val="24"/>
        </w:rPr>
        <w:t>1</w:t>
      </w:r>
      <w:r w:rsidRPr="00F6704C">
        <w:rPr>
          <w:rFonts w:eastAsia="Times New Roman"/>
          <w:sz w:val="24"/>
          <w:szCs w:val="24"/>
        </w:rPr>
        <w:t>. Совет избирается Общим собранием членов Ассоциации на срок 5 лет.</w:t>
      </w:r>
    </w:p>
    <w:p w:rsidR="000465FE" w:rsidRPr="00F6704C" w:rsidRDefault="000465FE" w:rsidP="00F6704C">
      <w:pPr>
        <w:spacing w:line="12"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8.1</w:t>
      </w:r>
      <w:r w:rsidR="00874AA1" w:rsidRPr="00F6704C">
        <w:rPr>
          <w:rFonts w:eastAsia="Times New Roman"/>
          <w:sz w:val="24"/>
          <w:szCs w:val="24"/>
        </w:rPr>
        <w:t>2</w:t>
      </w:r>
      <w:r w:rsidRPr="00F6704C">
        <w:rPr>
          <w:rFonts w:eastAsia="Times New Roman"/>
          <w:sz w:val="24"/>
          <w:szCs w:val="24"/>
        </w:rPr>
        <w:t>. Совет Ассоциации руководит текущей деятельностью Ассоциации и решает все вопросы, которые не составляют исключительную компетенцию Общего собрания членов Ассоциации, определенную настоящим Уставом.</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8.1</w:t>
      </w:r>
      <w:r w:rsidR="00874AA1" w:rsidRPr="00F6704C">
        <w:rPr>
          <w:rFonts w:eastAsia="Times New Roman"/>
          <w:sz w:val="24"/>
          <w:szCs w:val="24"/>
        </w:rPr>
        <w:t>3</w:t>
      </w:r>
      <w:r w:rsidRPr="00F6704C">
        <w:rPr>
          <w:rFonts w:eastAsia="Times New Roman"/>
          <w:sz w:val="24"/>
          <w:szCs w:val="24"/>
        </w:rPr>
        <w:t>. Проведение заседаний Совета Ас</w:t>
      </w:r>
      <w:r w:rsidR="008001C1" w:rsidRPr="00F6704C">
        <w:rPr>
          <w:rFonts w:eastAsia="Times New Roman"/>
          <w:sz w:val="24"/>
          <w:szCs w:val="24"/>
        </w:rPr>
        <w:t>социации организует ее Председатель</w:t>
      </w:r>
      <w:r w:rsidRPr="00F6704C">
        <w:rPr>
          <w:rFonts w:eastAsia="Times New Roman"/>
          <w:sz w:val="24"/>
          <w:szCs w:val="24"/>
        </w:rPr>
        <w:t>, который подписывает все документы от имени Ассоциации и протоколы заседания Совета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8.1</w:t>
      </w:r>
      <w:r w:rsidR="00874AA1" w:rsidRPr="00F6704C">
        <w:rPr>
          <w:rFonts w:eastAsia="Times New Roman"/>
          <w:sz w:val="24"/>
          <w:szCs w:val="24"/>
        </w:rPr>
        <w:t>4</w:t>
      </w:r>
      <w:r w:rsidRPr="00F6704C">
        <w:rPr>
          <w:rFonts w:eastAsia="Times New Roman"/>
          <w:sz w:val="24"/>
          <w:szCs w:val="24"/>
        </w:rPr>
        <w:t>. Совет Ассоциации подотчетен Общему собранию членов Ассоциации и организует выполнение ее решений. Совет Ассоциации несет ответственность перед Ассоциацией за результаты и законность своей деятельности.</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8.1</w:t>
      </w:r>
      <w:r w:rsidR="00874AA1" w:rsidRPr="00F6704C">
        <w:rPr>
          <w:rFonts w:eastAsia="Times New Roman"/>
          <w:sz w:val="24"/>
          <w:szCs w:val="24"/>
        </w:rPr>
        <w:t>5</w:t>
      </w:r>
      <w:r w:rsidRPr="00F6704C">
        <w:rPr>
          <w:rFonts w:eastAsia="Times New Roman"/>
          <w:sz w:val="24"/>
          <w:szCs w:val="24"/>
        </w:rPr>
        <w:t>. В компетенцию Совета Ассоциации входит:</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980" w:hanging="153"/>
        <w:jc w:val="both"/>
        <w:rPr>
          <w:sz w:val="24"/>
          <w:szCs w:val="24"/>
        </w:rPr>
      </w:pPr>
      <w:r w:rsidRPr="00F6704C">
        <w:rPr>
          <w:rFonts w:eastAsia="Times New Roman"/>
          <w:sz w:val="24"/>
          <w:szCs w:val="24"/>
        </w:rPr>
        <w:t>8.16.1.</w:t>
      </w:r>
      <w:r w:rsidRPr="00F6704C">
        <w:rPr>
          <w:sz w:val="24"/>
          <w:szCs w:val="24"/>
        </w:rPr>
        <w:t xml:space="preserve"> </w:t>
      </w:r>
      <w:r w:rsidRPr="00F6704C">
        <w:rPr>
          <w:rFonts w:eastAsia="Times New Roman"/>
          <w:sz w:val="24"/>
          <w:szCs w:val="24"/>
        </w:rPr>
        <w:t>Определение состава, назначения, размера и порядка управления фондами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8.16.2. Вынесение резолюций о состоянии текущей работы и реализации утвержденных целевых программ.</w:t>
      </w:r>
    </w:p>
    <w:p w:rsidR="000465FE" w:rsidRPr="00F6704C" w:rsidRDefault="000465FE" w:rsidP="00F6704C">
      <w:pPr>
        <w:spacing w:line="14" w:lineRule="exact"/>
        <w:jc w:val="both"/>
        <w:rPr>
          <w:sz w:val="24"/>
          <w:szCs w:val="24"/>
        </w:rPr>
      </w:pPr>
    </w:p>
    <w:p w:rsidR="000465FE" w:rsidRPr="00F6704C" w:rsidRDefault="00EF5DDA" w:rsidP="00F6704C">
      <w:pPr>
        <w:spacing w:line="235" w:lineRule="auto"/>
        <w:ind w:left="260" w:firstLine="566"/>
        <w:jc w:val="both"/>
        <w:rPr>
          <w:sz w:val="24"/>
          <w:szCs w:val="24"/>
        </w:rPr>
      </w:pPr>
      <w:r w:rsidRPr="00F6704C">
        <w:rPr>
          <w:rFonts w:eastAsia="Times New Roman"/>
          <w:sz w:val="24"/>
          <w:szCs w:val="24"/>
        </w:rPr>
        <w:t>8.16.3. Принятие необходимых мер по организационному и финансово-экономическому оздоровлению Ассоциации, самостоятельного решения кадровой политики, а также решение других вопросов.</w:t>
      </w:r>
    </w:p>
    <w:p w:rsidR="000465FE" w:rsidRPr="00F6704C" w:rsidRDefault="000465FE" w:rsidP="00F6704C">
      <w:pPr>
        <w:spacing w:line="3" w:lineRule="exact"/>
        <w:jc w:val="both"/>
        <w:rPr>
          <w:sz w:val="24"/>
          <w:szCs w:val="24"/>
        </w:rPr>
      </w:pPr>
    </w:p>
    <w:p w:rsidR="000465FE" w:rsidRPr="00F6704C" w:rsidRDefault="00EF5DDA" w:rsidP="00F6704C">
      <w:pPr>
        <w:tabs>
          <w:tab w:val="left" w:pos="1660"/>
        </w:tabs>
        <w:ind w:left="820"/>
        <w:jc w:val="both"/>
        <w:rPr>
          <w:sz w:val="24"/>
          <w:szCs w:val="24"/>
        </w:rPr>
      </w:pPr>
      <w:r w:rsidRPr="00F6704C">
        <w:rPr>
          <w:rFonts w:eastAsia="Times New Roman"/>
          <w:sz w:val="24"/>
          <w:szCs w:val="24"/>
        </w:rPr>
        <w:t>8.16.4.</w:t>
      </w:r>
      <w:r w:rsidRPr="00F6704C">
        <w:rPr>
          <w:sz w:val="24"/>
          <w:szCs w:val="24"/>
        </w:rPr>
        <w:tab/>
      </w:r>
      <w:r w:rsidRPr="00F6704C">
        <w:rPr>
          <w:rFonts w:eastAsia="Times New Roman"/>
          <w:sz w:val="24"/>
          <w:szCs w:val="24"/>
        </w:rPr>
        <w:t>Прием в члены Ассоциации и исключение из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8.16.5. Утверждение количественного и персонального состава штатного аппарата Ассоциации, определение функционального назначения ее подразделений.</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8.16.6. Утверждение функциональной структуры Ассоциации, включая принятие решений о создании секций, комитетов и т.п.</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8.17. Заседания Совета Ассоциации собираются Пре</w:t>
      </w:r>
      <w:r w:rsidR="008001C1" w:rsidRPr="00F6704C">
        <w:rPr>
          <w:rFonts w:eastAsia="Times New Roman"/>
          <w:sz w:val="24"/>
          <w:szCs w:val="24"/>
        </w:rPr>
        <w:t>дседателем</w:t>
      </w:r>
      <w:r w:rsidRPr="00F6704C">
        <w:rPr>
          <w:rFonts w:eastAsia="Times New Roman"/>
          <w:sz w:val="24"/>
          <w:szCs w:val="24"/>
        </w:rPr>
        <w:t xml:space="preserve"> Ассоциации по собственной инициативе или по требованию не менее 1/3 его членов.</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 xml:space="preserve">8.18. Протоколы заседания </w:t>
      </w:r>
      <w:r w:rsidR="008001C1" w:rsidRPr="00F6704C">
        <w:rPr>
          <w:rFonts w:eastAsia="Times New Roman"/>
          <w:sz w:val="24"/>
          <w:szCs w:val="24"/>
        </w:rPr>
        <w:t>Совета подписываются Председателем</w:t>
      </w:r>
      <w:r w:rsidRPr="00F6704C">
        <w:rPr>
          <w:rFonts w:eastAsia="Times New Roman"/>
          <w:sz w:val="24"/>
          <w:szCs w:val="24"/>
        </w:rPr>
        <w:t xml:space="preserve"> Ассоциации и должны быть доступны для ознакомления всем членам Совета в любое время в течение рабочего дня.</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8.19. Решения на заседаниях Совета принимаются голосованием.</w:t>
      </w:r>
    </w:p>
    <w:p w:rsidR="000465FE" w:rsidRPr="00F6704C" w:rsidRDefault="000465FE" w:rsidP="00F6704C">
      <w:pPr>
        <w:spacing w:line="13" w:lineRule="exact"/>
        <w:jc w:val="both"/>
        <w:rPr>
          <w:sz w:val="24"/>
          <w:szCs w:val="24"/>
        </w:rPr>
      </w:pPr>
    </w:p>
    <w:p w:rsidR="000465FE" w:rsidRPr="00F6704C" w:rsidRDefault="00EF5DDA" w:rsidP="00F6704C">
      <w:pPr>
        <w:spacing w:line="237" w:lineRule="auto"/>
        <w:ind w:left="260" w:firstLine="566"/>
        <w:jc w:val="both"/>
        <w:rPr>
          <w:sz w:val="24"/>
          <w:szCs w:val="24"/>
        </w:rPr>
      </w:pPr>
      <w:r w:rsidRPr="00F6704C">
        <w:rPr>
          <w:rFonts w:eastAsia="Times New Roman"/>
          <w:sz w:val="24"/>
          <w:szCs w:val="24"/>
        </w:rPr>
        <w:lastRenderedPageBreak/>
        <w:t>Заседание Совета считается правомочным, если на нем присутствуют не менее 2/3 членов Совета. Решения по любому вопросу повестки дня заседания принимается, если за него проголосовало большинство присутствующих. В случае равенства голосов голос Пре</w:t>
      </w:r>
      <w:r w:rsidR="008001C1" w:rsidRPr="00F6704C">
        <w:rPr>
          <w:rFonts w:eastAsia="Times New Roman"/>
          <w:sz w:val="24"/>
          <w:szCs w:val="24"/>
        </w:rPr>
        <w:t>дседателя</w:t>
      </w:r>
      <w:r w:rsidRPr="00F6704C">
        <w:rPr>
          <w:rFonts w:eastAsia="Times New Roman"/>
          <w:sz w:val="24"/>
          <w:szCs w:val="24"/>
        </w:rPr>
        <w:t xml:space="preserve"> является решающим.</w:t>
      </w: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 xml:space="preserve">8.20. Совет проводит свои заседания по мере необходимости, но не реже 1 раза в </w:t>
      </w:r>
      <w:r w:rsidR="008001C1" w:rsidRPr="00F6704C">
        <w:rPr>
          <w:rFonts w:eastAsia="Times New Roman"/>
          <w:sz w:val="24"/>
          <w:szCs w:val="24"/>
        </w:rPr>
        <w:t>квартал</w:t>
      </w:r>
      <w:r w:rsidRPr="00F6704C">
        <w:rPr>
          <w:rFonts w:eastAsia="Times New Roman"/>
          <w:sz w:val="24"/>
          <w:szCs w:val="24"/>
        </w:rPr>
        <w:t>.</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8.21. Решения Совета принятые в пределах его компетенции, оформляются в виде Постановления, и являются обязательными для исполнения всеми должностными лицами и членами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 xml:space="preserve">8.22. Для руководства текущей деятельностью Ассоциации избирается единоличный </w:t>
      </w:r>
      <w:r w:rsidR="008001C1" w:rsidRPr="00F6704C">
        <w:rPr>
          <w:rFonts w:eastAsia="Times New Roman"/>
          <w:sz w:val="24"/>
          <w:szCs w:val="24"/>
        </w:rPr>
        <w:t>исполнительный орган - Председатель</w:t>
      </w:r>
      <w:r w:rsidRPr="00F6704C">
        <w:rPr>
          <w:rFonts w:eastAsia="Times New Roman"/>
          <w:sz w:val="24"/>
          <w:szCs w:val="24"/>
        </w:rPr>
        <w:t>, который с момента его назначения является членом Совета Ассоциации.</w:t>
      </w:r>
      <w:r w:rsidR="00874AA1" w:rsidRPr="00F6704C">
        <w:rPr>
          <w:rFonts w:eastAsia="Times New Roman"/>
          <w:sz w:val="24"/>
          <w:szCs w:val="24"/>
        </w:rPr>
        <w:t xml:space="preserve"> Председатель Ассоциации избирается на срок 3 года.</w:t>
      </w:r>
    </w:p>
    <w:p w:rsidR="000465FE" w:rsidRPr="00F6704C" w:rsidRDefault="000465FE" w:rsidP="00F6704C">
      <w:pPr>
        <w:spacing w:line="14" w:lineRule="exact"/>
        <w:jc w:val="both"/>
        <w:rPr>
          <w:sz w:val="24"/>
          <w:szCs w:val="24"/>
        </w:rPr>
      </w:pPr>
    </w:p>
    <w:p w:rsidR="000465FE" w:rsidRPr="00F6704C" w:rsidRDefault="00EF5DDA" w:rsidP="00F6704C">
      <w:pPr>
        <w:spacing w:line="237" w:lineRule="auto"/>
        <w:ind w:left="260" w:firstLine="566"/>
        <w:jc w:val="both"/>
        <w:rPr>
          <w:sz w:val="24"/>
          <w:szCs w:val="24"/>
        </w:rPr>
      </w:pPr>
      <w:r w:rsidRPr="00F6704C">
        <w:rPr>
          <w:rFonts w:eastAsia="Times New Roman"/>
          <w:sz w:val="24"/>
          <w:szCs w:val="24"/>
        </w:rPr>
        <w:t>8.23. Пре</w:t>
      </w:r>
      <w:r w:rsidR="008001C1" w:rsidRPr="00F6704C">
        <w:rPr>
          <w:rFonts w:eastAsia="Times New Roman"/>
          <w:sz w:val="24"/>
          <w:szCs w:val="24"/>
        </w:rPr>
        <w:t>дседатель</w:t>
      </w:r>
      <w:r w:rsidRPr="00F6704C">
        <w:rPr>
          <w:rFonts w:eastAsia="Times New Roman"/>
          <w:sz w:val="24"/>
          <w:szCs w:val="24"/>
        </w:rPr>
        <w:t xml:space="preserve"> руководит текущей деятельностью и подотчетен Общему собранию членов Ассоциации и организует в</w:t>
      </w:r>
      <w:r w:rsidR="008001C1" w:rsidRPr="00F6704C">
        <w:rPr>
          <w:rFonts w:eastAsia="Times New Roman"/>
          <w:sz w:val="24"/>
          <w:szCs w:val="24"/>
        </w:rPr>
        <w:t>ыполнение его решений. Председатель</w:t>
      </w:r>
      <w:r w:rsidRPr="00F6704C">
        <w:rPr>
          <w:rFonts w:eastAsia="Times New Roman"/>
          <w:sz w:val="24"/>
          <w:szCs w:val="24"/>
        </w:rPr>
        <w:t xml:space="preserve"> обязуется действовать в интересах Ассоциации добросовестно и разумно. В случае нарушения этой обязанности он несет ответственность перед Ассоциацией за результаты своей деятельности.</w:t>
      </w:r>
    </w:p>
    <w:p w:rsidR="000465FE" w:rsidRPr="00F6704C" w:rsidRDefault="000465FE" w:rsidP="00F6704C">
      <w:pPr>
        <w:spacing w:line="17"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8.24. Пре</w:t>
      </w:r>
      <w:r w:rsidR="008001C1" w:rsidRPr="00F6704C">
        <w:rPr>
          <w:rFonts w:eastAsia="Times New Roman"/>
          <w:sz w:val="24"/>
          <w:szCs w:val="24"/>
        </w:rPr>
        <w:t>дседатель</w:t>
      </w:r>
      <w:r w:rsidRPr="00F6704C">
        <w:rPr>
          <w:rFonts w:eastAsia="Times New Roman"/>
          <w:sz w:val="24"/>
          <w:szCs w:val="24"/>
        </w:rPr>
        <w:t xml:space="preserve"> без доверенности действует от имени Ассоци</w:t>
      </w:r>
      <w:r w:rsidR="00F6704C" w:rsidRPr="00F6704C">
        <w:rPr>
          <w:rFonts w:eastAsia="Times New Roman"/>
          <w:sz w:val="24"/>
          <w:szCs w:val="24"/>
        </w:rPr>
        <w:t>ации и представляет ее интересы в пределах срока установленного пунктом 8.22 настоящего Устава.</w:t>
      </w:r>
    </w:p>
    <w:p w:rsidR="000465FE" w:rsidRPr="00F6704C" w:rsidRDefault="000465FE" w:rsidP="00F6704C">
      <w:pPr>
        <w:spacing w:line="14" w:lineRule="exact"/>
        <w:jc w:val="both"/>
        <w:rPr>
          <w:sz w:val="24"/>
          <w:szCs w:val="24"/>
        </w:rPr>
      </w:pPr>
    </w:p>
    <w:p w:rsidR="000465FE" w:rsidRPr="00F6704C" w:rsidRDefault="008001C1" w:rsidP="00F6704C">
      <w:pPr>
        <w:spacing w:line="234" w:lineRule="auto"/>
        <w:ind w:left="260" w:firstLine="566"/>
        <w:jc w:val="both"/>
        <w:rPr>
          <w:rFonts w:eastAsia="Times New Roman"/>
          <w:sz w:val="24"/>
          <w:szCs w:val="24"/>
        </w:rPr>
      </w:pPr>
      <w:r w:rsidRPr="00F6704C">
        <w:rPr>
          <w:rFonts w:eastAsia="Times New Roman"/>
          <w:sz w:val="24"/>
          <w:szCs w:val="24"/>
        </w:rPr>
        <w:t>8.25. Председатель</w:t>
      </w:r>
      <w:r w:rsidR="00EF5DDA" w:rsidRPr="00F6704C">
        <w:rPr>
          <w:rFonts w:eastAsia="Times New Roman"/>
          <w:sz w:val="24"/>
          <w:szCs w:val="24"/>
        </w:rPr>
        <w:t xml:space="preserve"> пользуется правом распоряжения имуществом и денежными средствами, заключает договоры, в том числе трудовые, выдает доверенности, открывает</w:t>
      </w:r>
      <w:r w:rsidRPr="00F6704C">
        <w:rPr>
          <w:rFonts w:eastAsia="Times New Roman"/>
          <w:sz w:val="24"/>
          <w:szCs w:val="24"/>
        </w:rPr>
        <w:t xml:space="preserve"> в </w:t>
      </w:r>
      <w:r w:rsidR="00EF5DDA" w:rsidRPr="00F6704C">
        <w:rPr>
          <w:rFonts w:eastAsia="Times New Roman"/>
          <w:sz w:val="24"/>
          <w:szCs w:val="24"/>
        </w:rPr>
        <w:t>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0465FE" w:rsidRPr="00F6704C" w:rsidRDefault="000465FE" w:rsidP="00F6704C">
      <w:pPr>
        <w:spacing w:line="2" w:lineRule="exact"/>
        <w:jc w:val="both"/>
        <w:rPr>
          <w:rFonts w:eastAsia="Times New Roman"/>
          <w:sz w:val="24"/>
          <w:szCs w:val="24"/>
        </w:rPr>
      </w:pPr>
    </w:p>
    <w:p w:rsidR="000465FE" w:rsidRPr="00F6704C" w:rsidRDefault="00EF5DDA" w:rsidP="00F6704C">
      <w:pPr>
        <w:ind w:left="820"/>
        <w:jc w:val="both"/>
        <w:rPr>
          <w:rFonts w:eastAsia="Times New Roman"/>
          <w:sz w:val="24"/>
          <w:szCs w:val="24"/>
        </w:rPr>
      </w:pPr>
      <w:r w:rsidRPr="00F6704C">
        <w:rPr>
          <w:rFonts w:eastAsia="Times New Roman"/>
          <w:sz w:val="24"/>
          <w:szCs w:val="24"/>
        </w:rPr>
        <w:t>8.26. В компетенцию Пре</w:t>
      </w:r>
      <w:r w:rsidR="008001C1" w:rsidRPr="00F6704C">
        <w:rPr>
          <w:rFonts w:eastAsia="Times New Roman"/>
          <w:sz w:val="24"/>
          <w:szCs w:val="24"/>
        </w:rPr>
        <w:t>дседателя</w:t>
      </w:r>
      <w:r w:rsidRPr="00F6704C">
        <w:rPr>
          <w:rFonts w:eastAsia="Times New Roman"/>
          <w:sz w:val="24"/>
          <w:szCs w:val="24"/>
        </w:rPr>
        <w:t xml:space="preserve"> входит:</w:t>
      </w:r>
    </w:p>
    <w:p w:rsidR="000465FE" w:rsidRPr="00F6704C" w:rsidRDefault="000465FE" w:rsidP="00F6704C">
      <w:pPr>
        <w:spacing w:line="12"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8.26.1. Материально-техническое обеспечение деятельности Ассоциации в пределах собственных средств.</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right="20" w:firstLine="566"/>
        <w:jc w:val="both"/>
        <w:rPr>
          <w:rFonts w:eastAsia="Times New Roman"/>
          <w:sz w:val="24"/>
          <w:szCs w:val="24"/>
        </w:rPr>
      </w:pPr>
      <w:r w:rsidRPr="00F6704C">
        <w:rPr>
          <w:rFonts w:eastAsia="Times New Roman"/>
          <w:sz w:val="24"/>
          <w:szCs w:val="24"/>
        </w:rPr>
        <w:t>8.26.2. Привлечение для осуществления уставной деятельности дополнительных источников финансовых и материальных средств.</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right="20" w:firstLine="566"/>
        <w:jc w:val="both"/>
        <w:rPr>
          <w:rFonts w:eastAsia="Times New Roman"/>
          <w:sz w:val="24"/>
          <w:szCs w:val="24"/>
        </w:rPr>
      </w:pPr>
      <w:r w:rsidRPr="00F6704C">
        <w:rPr>
          <w:rFonts w:eastAsia="Times New Roman"/>
          <w:sz w:val="24"/>
          <w:szCs w:val="24"/>
        </w:rPr>
        <w:t>8.26.3. Представление Общему собранию членов ежегодного отчета о поступлении и расходовании средств.</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8.26.4. Утверждение структуры управления деятельностью Ассоциации, штатного расписания и должностных обязанностей.</w:t>
      </w:r>
    </w:p>
    <w:p w:rsidR="000465FE" w:rsidRPr="00F6704C" w:rsidRDefault="000465FE" w:rsidP="00F6704C">
      <w:pPr>
        <w:spacing w:line="11" w:lineRule="exact"/>
        <w:jc w:val="both"/>
        <w:rPr>
          <w:rFonts w:eastAsia="Times New Roman"/>
          <w:sz w:val="24"/>
          <w:szCs w:val="24"/>
        </w:rPr>
      </w:pPr>
    </w:p>
    <w:p w:rsidR="000465FE" w:rsidRPr="00F6704C" w:rsidRDefault="00EF5DDA" w:rsidP="00F6704C">
      <w:pPr>
        <w:spacing w:line="234" w:lineRule="auto"/>
        <w:ind w:left="260" w:right="20" w:firstLine="566"/>
        <w:jc w:val="both"/>
        <w:rPr>
          <w:rFonts w:eastAsia="Times New Roman"/>
          <w:sz w:val="24"/>
          <w:szCs w:val="24"/>
        </w:rPr>
      </w:pPr>
      <w:r w:rsidRPr="00F6704C">
        <w:rPr>
          <w:rFonts w:eastAsia="Times New Roman"/>
          <w:sz w:val="24"/>
          <w:szCs w:val="24"/>
        </w:rPr>
        <w:t>8.26.5. Решение кадровых и других вопросов, не относящихся к исключительной компетенции Общего собрания членов Ассоциации.</w:t>
      </w:r>
    </w:p>
    <w:p w:rsidR="000465FE" w:rsidRPr="00F6704C" w:rsidRDefault="000465FE" w:rsidP="00F6704C">
      <w:pPr>
        <w:spacing w:line="14" w:lineRule="exact"/>
        <w:jc w:val="both"/>
        <w:rPr>
          <w:rFonts w:eastAsia="Times New Roman"/>
          <w:sz w:val="24"/>
          <w:szCs w:val="24"/>
        </w:rPr>
      </w:pPr>
    </w:p>
    <w:p w:rsidR="000465FE" w:rsidRPr="00F6704C" w:rsidRDefault="00EF5DDA" w:rsidP="00F6704C">
      <w:pPr>
        <w:ind w:left="260" w:firstLine="566"/>
        <w:jc w:val="both"/>
        <w:rPr>
          <w:rFonts w:eastAsia="Times New Roman"/>
          <w:sz w:val="24"/>
          <w:szCs w:val="24"/>
        </w:rPr>
      </w:pPr>
      <w:r w:rsidRPr="00F6704C">
        <w:rPr>
          <w:rFonts w:eastAsia="Times New Roman"/>
          <w:sz w:val="24"/>
          <w:szCs w:val="24"/>
        </w:rPr>
        <w:t>8.27. Пре</w:t>
      </w:r>
      <w:r w:rsidR="008001C1" w:rsidRPr="00F6704C">
        <w:rPr>
          <w:rFonts w:eastAsia="Times New Roman"/>
          <w:sz w:val="24"/>
          <w:szCs w:val="24"/>
        </w:rPr>
        <w:t>дседатель</w:t>
      </w:r>
      <w:r w:rsidRPr="00F6704C">
        <w:rPr>
          <w:rFonts w:eastAsia="Times New Roman"/>
          <w:sz w:val="24"/>
          <w:szCs w:val="24"/>
        </w:rPr>
        <w:t xml:space="preserve"> вправе по собственной инициативе собрать внеочередное заседание Общего собрания членов Ассоциации для принятия решения по неотложному вопросу.</w:t>
      </w:r>
    </w:p>
    <w:p w:rsidR="000465FE" w:rsidRPr="00F6704C" w:rsidRDefault="000465FE" w:rsidP="00F6704C">
      <w:pPr>
        <w:spacing w:line="276" w:lineRule="exact"/>
        <w:jc w:val="both"/>
        <w:rPr>
          <w:rFonts w:eastAsia="Times New Roman"/>
          <w:sz w:val="24"/>
          <w:szCs w:val="24"/>
        </w:rPr>
      </w:pPr>
    </w:p>
    <w:p w:rsidR="000465FE" w:rsidRPr="00F6704C" w:rsidRDefault="00EF5DDA" w:rsidP="00F6704C">
      <w:pPr>
        <w:spacing w:line="236" w:lineRule="auto"/>
        <w:ind w:left="260" w:firstLine="547"/>
        <w:jc w:val="both"/>
        <w:rPr>
          <w:rFonts w:eastAsia="Times New Roman"/>
          <w:sz w:val="24"/>
          <w:szCs w:val="24"/>
        </w:rPr>
      </w:pPr>
      <w:r w:rsidRPr="00F6704C">
        <w:rPr>
          <w:rFonts w:eastAsia="Times New Roman"/>
          <w:sz w:val="24"/>
          <w:szCs w:val="24"/>
        </w:rPr>
        <w:t>8.28. По решению высшего органа Ассоциации полномочия Пре</w:t>
      </w:r>
      <w:r w:rsidR="008001C1" w:rsidRPr="00F6704C">
        <w:rPr>
          <w:rFonts w:eastAsia="Times New Roman"/>
          <w:sz w:val="24"/>
          <w:szCs w:val="24"/>
        </w:rPr>
        <w:t>дседателя</w:t>
      </w:r>
      <w:r w:rsidRPr="00F6704C">
        <w:rPr>
          <w:rFonts w:eastAsia="Times New Roman"/>
          <w:sz w:val="24"/>
          <w:szCs w:val="24"/>
        </w:rPr>
        <w:t xml:space="preserve"> могут быть досрочно прекращены в случаях грубого нарушения своих обязанностей, обнаружившейся неспособности к надлежащему ведению дел или при наличии иных серьезных оснований.</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7" w:lineRule="auto"/>
        <w:ind w:left="260" w:firstLine="547"/>
        <w:jc w:val="both"/>
        <w:rPr>
          <w:rFonts w:eastAsia="Times New Roman"/>
          <w:sz w:val="24"/>
          <w:szCs w:val="24"/>
        </w:rPr>
      </w:pPr>
      <w:r w:rsidRPr="00F6704C">
        <w:rPr>
          <w:rFonts w:eastAsia="Times New Roman"/>
          <w:sz w:val="24"/>
          <w:szCs w:val="24"/>
        </w:rPr>
        <w:t>8.29. Пре</w:t>
      </w:r>
      <w:r w:rsidR="008001C1" w:rsidRPr="00F6704C">
        <w:rPr>
          <w:rFonts w:eastAsia="Times New Roman"/>
          <w:sz w:val="24"/>
          <w:szCs w:val="24"/>
        </w:rPr>
        <w:t>дседатель</w:t>
      </w:r>
      <w:r w:rsidRPr="00F6704C">
        <w:rPr>
          <w:rFonts w:eastAsia="Times New Roman"/>
          <w:sz w:val="24"/>
          <w:szCs w:val="24"/>
        </w:rPr>
        <w:t xml:space="preserve">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w:t>
      </w:r>
      <w:proofErr w:type="gramStart"/>
      <w:r w:rsidRPr="00F6704C">
        <w:rPr>
          <w:rFonts w:eastAsia="Times New Roman"/>
          <w:sz w:val="24"/>
          <w:szCs w:val="24"/>
        </w:rPr>
        <w:t>числе</w:t>
      </w:r>
      <w:proofErr w:type="gramEnd"/>
      <w:r w:rsidRPr="00F6704C">
        <w:rPr>
          <w:rFonts w:eastAsia="Times New Roman"/>
          <w:sz w:val="24"/>
          <w:szCs w:val="24"/>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0465FE" w:rsidRDefault="000465FE" w:rsidP="00F6704C">
      <w:pPr>
        <w:spacing w:line="200" w:lineRule="exact"/>
        <w:jc w:val="both"/>
        <w:rPr>
          <w:sz w:val="24"/>
          <w:szCs w:val="24"/>
        </w:rPr>
      </w:pPr>
    </w:p>
    <w:p w:rsidR="00F6704C" w:rsidRDefault="00F6704C" w:rsidP="00F6704C">
      <w:pPr>
        <w:spacing w:line="200" w:lineRule="exact"/>
        <w:jc w:val="both"/>
        <w:rPr>
          <w:sz w:val="24"/>
          <w:szCs w:val="24"/>
        </w:rPr>
      </w:pPr>
    </w:p>
    <w:p w:rsidR="00F6704C" w:rsidRDefault="00F6704C" w:rsidP="00F6704C">
      <w:pPr>
        <w:spacing w:line="200" w:lineRule="exact"/>
        <w:jc w:val="both"/>
        <w:rPr>
          <w:sz w:val="24"/>
          <w:szCs w:val="24"/>
        </w:rPr>
      </w:pPr>
    </w:p>
    <w:p w:rsidR="00F6704C" w:rsidRDefault="00F6704C" w:rsidP="00F6704C">
      <w:pPr>
        <w:spacing w:line="200" w:lineRule="exact"/>
        <w:jc w:val="both"/>
        <w:rPr>
          <w:sz w:val="24"/>
          <w:szCs w:val="24"/>
        </w:rPr>
      </w:pPr>
    </w:p>
    <w:p w:rsidR="00F6704C" w:rsidRDefault="00F6704C" w:rsidP="00F6704C">
      <w:pPr>
        <w:spacing w:line="200" w:lineRule="exact"/>
        <w:jc w:val="both"/>
        <w:rPr>
          <w:sz w:val="24"/>
          <w:szCs w:val="24"/>
        </w:rPr>
      </w:pPr>
    </w:p>
    <w:p w:rsidR="00F6704C" w:rsidRDefault="00F6704C" w:rsidP="00F6704C">
      <w:pPr>
        <w:spacing w:line="200" w:lineRule="exact"/>
        <w:jc w:val="both"/>
        <w:rPr>
          <w:sz w:val="24"/>
          <w:szCs w:val="24"/>
        </w:rPr>
      </w:pPr>
    </w:p>
    <w:p w:rsidR="00F6704C" w:rsidRPr="00F6704C" w:rsidRDefault="00F6704C" w:rsidP="00F6704C">
      <w:pPr>
        <w:spacing w:line="200" w:lineRule="exact"/>
        <w:jc w:val="both"/>
        <w:rPr>
          <w:sz w:val="24"/>
          <w:szCs w:val="24"/>
        </w:rPr>
      </w:pPr>
    </w:p>
    <w:p w:rsidR="000465FE" w:rsidRPr="00F6704C" w:rsidRDefault="00EF5DDA" w:rsidP="00ED77FB">
      <w:pPr>
        <w:pStyle w:val="a4"/>
        <w:numPr>
          <w:ilvl w:val="0"/>
          <w:numId w:val="12"/>
        </w:numPr>
        <w:jc w:val="center"/>
        <w:rPr>
          <w:rFonts w:eastAsia="Times New Roman"/>
          <w:b/>
          <w:bCs/>
          <w:sz w:val="24"/>
          <w:szCs w:val="24"/>
        </w:rPr>
      </w:pPr>
      <w:r w:rsidRPr="00F6704C">
        <w:rPr>
          <w:rFonts w:eastAsia="Times New Roman"/>
          <w:b/>
          <w:bCs/>
          <w:sz w:val="24"/>
          <w:szCs w:val="24"/>
        </w:rPr>
        <w:lastRenderedPageBreak/>
        <w:t>КОМИТЕТЫ АССОЦИАЦИИ</w:t>
      </w:r>
    </w:p>
    <w:p w:rsidR="00F55145" w:rsidRPr="00F6704C" w:rsidRDefault="00F55145" w:rsidP="00F6704C">
      <w:pPr>
        <w:pStyle w:val="a4"/>
        <w:jc w:val="both"/>
        <w:rPr>
          <w:sz w:val="24"/>
          <w:szCs w:val="24"/>
        </w:rPr>
      </w:pPr>
    </w:p>
    <w:p w:rsidR="00F55145" w:rsidRPr="00F6704C" w:rsidRDefault="00EF5DDA" w:rsidP="00F6704C">
      <w:pPr>
        <w:tabs>
          <w:tab w:val="left" w:pos="1380"/>
        </w:tabs>
        <w:ind w:left="820"/>
        <w:jc w:val="both"/>
        <w:rPr>
          <w:rFonts w:eastAsia="Times New Roman"/>
          <w:sz w:val="24"/>
          <w:szCs w:val="24"/>
        </w:rPr>
      </w:pPr>
      <w:r w:rsidRPr="00F6704C">
        <w:rPr>
          <w:rFonts w:eastAsia="Times New Roman"/>
          <w:sz w:val="24"/>
          <w:szCs w:val="24"/>
        </w:rPr>
        <w:t>9.1.</w:t>
      </w:r>
      <w:r w:rsidRPr="00F6704C">
        <w:rPr>
          <w:sz w:val="24"/>
          <w:szCs w:val="24"/>
        </w:rPr>
        <w:tab/>
      </w:r>
      <w:r w:rsidRPr="00F6704C">
        <w:rPr>
          <w:rFonts w:eastAsia="Times New Roman"/>
          <w:sz w:val="24"/>
          <w:szCs w:val="24"/>
        </w:rPr>
        <w:t>Постоянные и временные комитеты создаются Общим собранием.</w:t>
      </w:r>
    </w:p>
    <w:p w:rsidR="000465FE" w:rsidRPr="00F6704C" w:rsidRDefault="00EF5DDA" w:rsidP="00F6704C">
      <w:pPr>
        <w:tabs>
          <w:tab w:val="left" w:pos="1380"/>
        </w:tabs>
        <w:ind w:left="820"/>
        <w:jc w:val="both"/>
        <w:rPr>
          <w:sz w:val="24"/>
          <w:szCs w:val="24"/>
        </w:rPr>
      </w:pPr>
      <w:r w:rsidRPr="00F6704C">
        <w:rPr>
          <w:rFonts w:eastAsia="Times New Roman"/>
          <w:sz w:val="24"/>
          <w:szCs w:val="24"/>
        </w:rPr>
        <w:t>9.2. Функции и полномочия комитетов определяются в Положении о постоянном и временном комитете, принимаемом Советом Ассоциации. Состав и количество комитетов определяется Советом Ассоциации.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 xml:space="preserve">9.3. Постоянные комитеты Ассоциации создаются для выполнения программных задач Ассоциации, и их деятельность может финансироваться из </w:t>
      </w:r>
      <w:r w:rsidR="00F55145" w:rsidRPr="00F6704C">
        <w:rPr>
          <w:rFonts w:eastAsia="Times New Roman"/>
          <w:sz w:val="24"/>
          <w:szCs w:val="24"/>
        </w:rPr>
        <w:t>средств</w:t>
      </w:r>
      <w:r w:rsidRPr="00F6704C">
        <w:rPr>
          <w:rFonts w:eastAsia="Times New Roman"/>
          <w:sz w:val="24"/>
          <w:szCs w:val="24"/>
        </w:rPr>
        <w:t xml:space="preserve"> Ассоциации.</w:t>
      </w:r>
    </w:p>
    <w:p w:rsidR="000465FE" w:rsidRPr="00F6704C" w:rsidRDefault="000465FE" w:rsidP="00F6704C">
      <w:pPr>
        <w:spacing w:line="2" w:lineRule="exact"/>
        <w:jc w:val="both"/>
        <w:rPr>
          <w:sz w:val="24"/>
          <w:szCs w:val="24"/>
        </w:rPr>
      </w:pPr>
    </w:p>
    <w:p w:rsidR="000465FE" w:rsidRPr="00F6704C" w:rsidRDefault="00EF5DDA" w:rsidP="00F6704C">
      <w:pPr>
        <w:tabs>
          <w:tab w:val="left" w:pos="1380"/>
        </w:tabs>
        <w:ind w:left="820"/>
        <w:jc w:val="both"/>
        <w:rPr>
          <w:sz w:val="24"/>
          <w:szCs w:val="24"/>
        </w:rPr>
      </w:pPr>
      <w:r w:rsidRPr="00F6704C">
        <w:rPr>
          <w:rFonts w:eastAsia="Times New Roman"/>
          <w:sz w:val="24"/>
          <w:szCs w:val="24"/>
        </w:rPr>
        <w:t>9.4.</w:t>
      </w:r>
      <w:r w:rsidRPr="00F6704C">
        <w:rPr>
          <w:sz w:val="24"/>
          <w:szCs w:val="24"/>
        </w:rPr>
        <w:tab/>
      </w:r>
      <w:r w:rsidRPr="00F6704C">
        <w:rPr>
          <w:rFonts w:eastAsia="Times New Roman"/>
          <w:sz w:val="24"/>
          <w:szCs w:val="24"/>
        </w:rPr>
        <w:t>Временные комитеты создаются по инициативе членов Ассоциации.</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 xml:space="preserve">9.5. Постоянный комитет возглавляет </w:t>
      </w:r>
      <w:r w:rsidR="00F55145" w:rsidRPr="00F6704C">
        <w:rPr>
          <w:rFonts w:eastAsia="Times New Roman"/>
          <w:sz w:val="24"/>
          <w:szCs w:val="24"/>
        </w:rPr>
        <w:t>Руководитель</w:t>
      </w:r>
      <w:r w:rsidRPr="00F6704C">
        <w:rPr>
          <w:rFonts w:eastAsia="Times New Roman"/>
          <w:sz w:val="24"/>
          <w:szCs w:val="24"/>
        </w:rPr>
        <w:t>, который назначается Советом Ассоциации и находится в его подчинении.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right="20" w:firstLine="566"/>
        <w:jc w:val="both"/>
        <w:rPr>
          <w:sz w:val="24"/>
          <w:szCs w:val="24"/>
        </w:rPr>
      </w:pPr>
      <w:r w:rsidRPr="00F6704C">
        <w:rPr>
          <w:rFonts w:eastAsia="Times New Roman"/>
          <w:sz w:val="24"/>
          <w:szCs w:val="24"/>
        </w:rPr>
        <w:t xml:space="preserve">9.6. Временный комитет возглавляет </w:t>
      </w:r>
      <w:r w:rsidR="00F55145" w:rsidRPr="00F6704C">
        <w:rPr>
          <w:rFonts w:eastAsia="Times New Roman"/>
          <w:sz w:val="24"/>
          <w:szCs w:val="24"/>
        </w:rPr>
        <w:t>Руководитель</w:t>
      </w:r>
      <w:r w:rsidRPr="00F6704C">
        <w:rPr>
          <w:rFonts w:eastAsia="Times New Roman"/>
          <w:sz w:val="24"/>
          <w:szCs w:val="24"/>
        </w:rPr>
        <w:t>, который избирается членами Ассоциации - членами временного комитета.</w:t>
      </w:r>
    </w:p>
    <w:p w:rsidR="000465FE" w:rsidRPr="00F6704C" w:rsidRDefault="000465FE" w:rsidP="00F6704C">
      <w:pPr>
        <w:spacing w:line="200" w:lineRule="exact"/>
        <w:jc w:val="both"/>
        <w:rPr>
          <w:sz w:val="24"/>
          <w:szCs w:val="24"/>
        </w:rPr>
      </w:pPr>
    </w:p>
    <w:p w:rsidR="000465FE" w:rsidRPr="00F6704C" w:rsidRDefault="000465FE" w:rsidP="00F6704C">
      <w:pPr>
        <w:spacing w:line="217" w:lineRule="exact"/>
        <w:jc w:val="both"/>
        <w:rPr>
          <w:sz w:val="24"/>
          <w:szCs w:val="24"/>
        </w:rPr>
      </w:pPr>
    </w:p>
    <w:p w:rsidR="000465FE" w:rsidRPr="00F6704C" w:rsidRDefault="00EF5DDA" w:rsidP="00F6704C">
      <w:pPr>
        <w:numPr>
          <w:ilvl w:val="0"/>
          <w:numId w:val="14"/>
        </w:numPr>
        <w:tabs>
          <w:tab w:val="left" w:pos="2320"/>
        </w:tabs>
        <w:ind w:left="2320" w:hanging="724"/>
        <w:jc w:val="both"/>
        <w:rPr>
          <w:rFonts w:eastAsia="Times New Roman"/>
          <w:b/>
          <w:bCs/>
          <w:sz w:val="24"/>
          <w:szCs w:val="24"/>
        </w:rPr>
      </w:pPr>
      <w:proofErr w:type="gramStart"/>
      <w:r w:rsidRPr="00F6704C">
        <w:rPr>
          <w:rFonts w:eastAsia="Times New Roman"/>
          <w:b/>
          <w:bCs/>
          <w:sz w:val="24"/>
          <w:szCs w:val="24"/>
        </w:rPr>
        <w:t>КОНТРОЛЬ ЗА</w:t>
      </w:r>
      <w:proofErr w:type="gramEnd"/>
      <w:r w:rsidRPr="00F6704C">
        <w:rPr>
          <w:rFonts w:eastAsia="Times New Roman"/>
          <w:b/>
          <w:bCs/>
          <w:sz w:val="24"/>
          <w:szCs w:val="24"/>
        </w:rPr>
        <w:t xml:space="preserve"> ДЕЯТЕЛЬНОСТЬЮ АССОЦИАЦИИ</w:t>
      </w:r>
    </w:p>
    <w:p w:rsidR="000465FE" w:rsidRPr="00F6704C" w:rsidRDefault="000465FE" w:rsidP="00F6704C">
      <w:pPr>
        <w:spacing w:line="190"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 xml:space="preserve">10.1. </w:t>
      </w:r>
      <w:proofErr w:type="gramStart"/>
      <w:r w:rsidRPr="00F6704C">
        <w:rPr>
          <w:rFonts w:eastAsia="Times New Roman"/>
          <w:sz w:val="24"/>
          <w:szCs w:val="24"/>
        </w:rPr>
        <w:t>Контроль за</w:t>
      </w:r>
      <w:proofErr w:type="gramEnd"/>
      <w:r w:rsidRPr="00F6704C">
        <w:rPr>
          <w:rFonts w:eastAsia="Times New Roman"/>
          <w:sz w:val="24"/>
          <w:szCs w:val="24"/>
        </w:rPr>
        <w:t xml:space="preserve"> финансовой деятельностью Ассоциации, правильностью расходования средств Ассоциации, выполнением настоящего Устава и решений органов управления Ассоциации осуществляет Ревизионная комиссия.</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10.2. Ревизионная комиссия избирается сроком на 2 года.</w:t>
      </w:r>
    </w:p>
    <w:p w:rsidR="000465FE" w:rsidRPr="00F6704C" w:rsidRDefault="000465FE" w:rsidP="00F6704C">
      <w:pPr>
        <w:spacing w:line="12"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10.3. Порядок деятельности Ревизионной комиссии (Ревизора) определяется Положением, утверждаемым Общим собранием членов Ассоциации.</w:t>
      </w:r>
    </w:p>
    <w:p w:rsidR="000465FE" w:rsidRPr="00F6704C" w:rsidRDefault="000465FE" w:rsidP="00F6704C">
      <w:pPr>
        <w:spacing w:line="2" w:lineRule="exact"/>
        <w:jc w:val="both"/>
        <w:rPr>
          <w:sz w:val="24"/>
          <w:szCs w:val="24"/>
        </w:rPr>
      </w:pPr>
    </w:p>
    <w:p w:rsidR="000465FE" w:rsidRPr="00F6704C" w:rsidRDefault="00EF5DDA" w:rsidP="00F6704C">
      <w:pPr>
        <w:ind w:left="820"/>
        <w:jc w:val="both"/>
        <w:rPr>
          <w:sz w:val="24"/>
          <w:szCs w:val="24"/>
        </w:rPr>
      </w:pPr>
      <w:r w:rsidRPr="00F6704C">
        <w:rPr>
          <w:rFonts w:eastAsia="Times New Roman"/>
          <w:sz w:val="24"/>
          <w:szCs w:val="24"/>
        </w:rPr>
        <w:t>10.4. Ревизионная комиссия:</w:t>
      </w:r>
    </w:p>
    <w:p w:rsidR="000465FE" w:rsidRPr="00F6704C" w:rsidRDefault="00EF5DDA" w:rsidP="00F6704C">
      <w:pPr>
        <w:numPr>
          <w:ilvl w:val="0"/>
          <w:numId w:val="15"/>
        </w:numPr>
        <w:tabs>
          <w:tab w:val="left" w:pos="709"/>
        </w:tabs>
        <w:ind w:left="260" w:firstLine="24"/>
        <w:jc w:val="both"/>
        <w:rPr>
          <w:rFonts w:eastAsia="Times New Roman"/>
          <w:sz w:val="24"/>
          <w:szCs w:val="24"/>
        </w:rPr>
      </w:pPr>
      <w:proofErr w:type="gramStart"/>
      <w:r w:rsidRPr="00F6704C">
        <w:rPr>
          <w:rFonts w:eastAsia="Times New Roman"/>
          <w:sz w:val="24"/>
          <w:szCs w:val="24"/>
        </w:rPr>
        <w:t>контролирует  финансовую  и  хозяйственную  деятельность  исполнительных</w:t>
      </w:r>
      <w:r w:rsidR="007F2ACA" w:rsidRPr="00F6704C">
        <w:rPr>
          <w:rFonts w:eastAsia="Times New Roman"/>
          <w:sz w:val="24"/>
          <w:szCs w:val="24"/>
        </w:rPr>
        <w:t xml:space="preserve"> </w:t>
      </w:r>
      <w:r w:rsidRPr="00F6704C">
        <w:rPr>
          <w:rFonts w:eastAsia="Times New Roman"/>
          <w:sz w:val="24"/>
          <w:szCs w:val="24"/>
        </w:rPr>
        <w:t>органов;</w:t>
      </w:r>
      <w:proofErr w:type="gramEnd"/>
    </w:p>
    <w:p w:rsidR="000465FE" w:rsidRPr="00F6704C" w:rsidRDefault="00EF5DDA" w:rsidP="00F6704C">
      <w:pPr>
        <w:numPr>
          <w:ilvl w:val="0"/>
          <w:numId w:val="15"/>
        </w:numPr>
        <w:tabs>
          <w:tab w:val="left" w:pos="709"/>
        </w:tabs>
        <w:ind w:left="260" w:firstLine="24"/>
        <w:jc w:val="both"/>
        <w:rPr>
          <w:rFonts w:eastAsia="Times New Roman"/>
          <w:sz w:val="24"/>
          <w:szCs w:val="24"/>
        </w:rPr>
      </w:pPr>
      <w:r w:rsidRPr="00F6704C">
        <w:rPr>
          <w:rFonts w:eastAsia="Times New Roman"/>
          <w:sz w:val="24"/>
          <w:szCs w:val="24"/>
        </w:rPr>
        <w:t>составляет заключения по итогам проверки финансово-хозяйственной деятельности, в которых должны содержаться:</w:t>
      </w:r>
      <w:r w:rsidR="0063116D" w:rsidRPr="00F6704C">
        <w:rPr>
          <w:rFonts w:eastAsia="Times New Roman"/>
          <w:sz w:val="24"/>
          <w:szCs w:val="24"/>
        </w:rPr>
        <w:t xml:space="preserve"> - </w:t>
      </w:r>
      <w:r w:rsidRPr="00F6704C">
        <w:rPr>
          <w:rFonts w:eastAsia="Times New Roman"/>
          <w:sz w:val="24"/>
          <w:szCs w:val="24"/>
        </w:rPr>
        <w:t>подтверждение достоверности данных, содержащихся в отчетах, и иных финансовых документах Ассоциации;</w:t>
      </w:r>
      <w:r w:rsidR="0063116D" w:rsidRPr="00F6704C">
        <w:rPr>
          <w:rFonts w:eastAsia="Times New Roman"/>
          <w:sz w:val="24"/>
          <w:szCs w:val="24"/>
        </w:rPr>
        <w:t xml:space="preserve"> - </w:t>
      </w:r>
      <w:r w:rsidRPr="00F6704C">
        <w:rPr>
          <w:rFonts w:eastAsia="Times New Roman"/>
          <w:sz w:val="24"/>
          <w:szCs w:val="24"/>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0465FE" w:rsidRPr="00F6704C" w:rsidRDefault="00EF5DDA" w:rsidP="00F6704C">
      <w:pPr>
        <w:numPr>
          <w:ilvl w:val="0"/>
          <w:numId w:val="15"/>
        </w:numPr>
        <w:tabs>
          <w:tab w:val="left" w:pos="709"/>
        </w:tabs>
        <w:ind w:left="260" w:firstLine="24"/>
        <w:jc w:val="both"/>
        <w:rPr>
          <w:rFonts w:eastAsia="Times New Roman"/>
          <w:sz w:val="24"/>
          <w:szCs w:val="24"/>
        </w:rPr>
      </w:pPr>
      <w:r w:rsidRPr="00F6704C">
        <w:rPr>
          <w:rFonts w:eastAsia="Times New Roman"/>
          <w:sz w:val="24"/>
          <w:szCs w:val="24"/>
        </w:rPr>
        <w:t>составляет на основании докуме</w:t>
      </w:r>
      <w:r w:rsidR="00762AF3" w:rsidRPr="00F6704C">
        <w:rPr>
          <w:rFonts w:eastAsia="Times New Roman"/>
          <w:sz w:val="24"/>
          <w:szCs w:val="24"/>
        </w:rPr>
        <w:t>нтов, представляемых Председателем</w:t>
      </w:r>
      <w:r w:rsidRPr="00F6704C">
        <w:rPr>
          <w:rFonts w:eastAsia="Times New Roman"/>
          <w:sz w:val="24"/>
          <w:szCs w:val="24"/>
        </w:rPr>
        <w:t xml:space="preserve"> Ассоциации, а также результатов проверок и направляет не позднее чем через один месяц после окончания финансового года на утверждение Общего собрания членов Ассоциации ежегодный отчет о работе Ассоциации.</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10.5. Ревизия финансово-хозяйственной деятельности Ассоциации проводится не реже одного раза в год.</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4" w:lineRule="auto"/>
        <w:ind w:left="260" w:firstLine="566"/>
        <w:jc w:val="both"/>
        <w:rPr>
          <w:rFonts w:eastAsia="Times New Roman"/>
          <w:sz w:val="24"/>
          <w:szCs w:val="24"/>
        </w:rPr>
      </w:pPr>
      <w:r w:rsidRPr="00F6704C">
        <w:rPr>
          <w:rFonts w:eastAsia="Times New Roman"/>
          <w:sz w:val="24"/>
          <w:szCs w:val="24"/>
        </w:rPr>
        <w:t>10.6. Ассоциация ведет бухгалтерский учет и статистическую отчетность в порядке, установленном законодательством Российской Федерации.</w:t>
      </w:r>
    </w:p>
    <w:p w:rsidR="000465FE" w:rsidRPr="00F6704C" w:rsidRDefault="000465FE" w:rsidP="00F6704C">
      <w:pPr>
        <w:spacing w:line="13" w:lineRule="exact"/>
        <w:jc w:val="both"/>
        <w:rPr>
          <w:rFonts w:eastAsia="Times New Roman"/>
          <w:sz w:val="24"/>
          <w:szCs w:val="24"/>
        </w:rPr>
      </w:pPr>
    </w:p>
    <w:p w:rsidR="000465FE" w:rsidRPr="00F6704C" w:rsidRDefault="00EF5DDA" w:rsidP="00F6704C">
      <w:pPr>
        <w:spacing w:line="236" w:lineRule="auto"/>
        <w:ind w:left="260" w:firstLine="566"/>
        <w:jc w:val="both"/>
        <w:rPr>
          <w:rFonts w:eastAsia="Times New Roman"/>
          <w:sz w:val="24"/>
          <w:szCs w:val="24"/>
        </w:rPr>
      </w:pPr>
      <w:r w:rsidRPr="00F6704C">
        <w:rPr>
          <w:rFonts w:eastAsia="Times New Roman"/>
          <w:sz w:val="24"/>
          <w:szCs w:val="24"/>
        </w:rPr>
        <w:t xml:space="preserve">10.7. Ассоциация предоставляет информацию о своей деятельности органам государственной статистики и налоговым органам, </w:t>
      </w:r>
      <w:r w:rsidR="00874AA1" w:rsidRPr="00F6704C">
        <w:rPr>
          <w:rFonts w:eastAsia="Times New Roman"/>
          <w:sz w:val="24"/>
          <w:szCs w:val="24"/>
        </w:rPr>
        <w:t>членам Ассоциации</w:t>
      </w:r>
      <w:r w:rsidRPr="00F6704C">
        <w:rPr>
          <w:rFonts w:eastAsia="Times New Roman"/>
          <w:sz w:val="24"/>
          <w:szCs w:val="24"/>
        </w:rPr>
        <w:t xml:space="preserve"> и иным лицам в соответствии с законодательством Российской Федерации и настоящим Уставом.</w:t>
      </w:r>
    </w:p>
    <w:p w:rsidR="000465FE" w:rsidRPr="00F6704C" w:rsidRDefault="000465FE" w:rsidP="00F6704C">
      <w:pPr>
        <w:spacing w:line="14" w:lineRule="exact"/>
        <w:jc w:val="both"/>
        <w:rPr>
          <w:rFonts w:eastAsia="Times New Roman"/>
          <w:sz w:val="24"/>
          <w:szCs w:val="24"/>
        </w:rPr>
      </w:pPr>
    </w:p>
    <w:p w:rsidR="003F09AA" w:rsidRPr="00F6704C" w:rsidRDefault="00EF5DDA" w:rsidP="00F6704C">
      <w:pPr>
        <w:spacing w:line="237" w:lineRule="auto"/>
        <w:ind w:left="260" w:firstLine="566"/>
        <w:jc w:val="both"/>
        <w:rPr>
          <w:rFonts w:eastAsia="Times New Roman"/>
          <w:sz w:val="24"/>
          <w:szCs w:val="24"/>
        </w:rPr>
      </w:pPr>
      <w:r w:rsidRPr="00F6704C">
        <w:rPr>
          <w:rFonts w:eastAsia="Times New Roman"/>
          <w:sz w:val="24"/>
          <w:szCs w:val="24"/>
        </w:rPr>
        <w:t>10.6. Размеры и структура доходов Ассоциации, а также сведения о размерах и составе имущества Ассоциации, ее расходах, численности и составе работников, об оплате их труда, об использовании безвозмездного труда граждан в деятельности Ассоциации не могут быть предметом коммерческой тайны.</w:t>
      </w:r>
    </w:p>
    <w:p w:rsidR="003F09AA" w:rsidRPr="00F6704C" w:rsidRDefault="003F09AA" w:rsidP="00F6704C">
      <w:pPr>
        <w:spacing w:line="237" w:lineRule="auto"/>
        <w:ind w:left="260" w:firstLine="566"/>
        <w:jc w:val="both"/>
        <w:rPr>
          <w:rFonts w:eastAsia="Times New Roman"/>
          <w:sz w:val="24"/>
          <w:szCs w:val="24"/>
        </w:rPr>
      </w:pPr>
    </w:p>
    <w:p w:rsidR="000465FE" w:rsidRPr="00F6704C" w:rsidRDefault="00EF5DDA" w:rsidP="00ED77FB">
      <w:pPr>
        <w:pStyle w:val="a4"/>
        <w:numPr>
          <w:ilvl w:val="0"/>
          <w:numId w:val="14"/>
        </w:numPr>
        <w:spacing w:line="237" w:lineRule="auto"/>
        <w:jc w:val="center"/>
        <w:rPr>
          <w:rFonts w:eastAsia="Times New Roman"/>
          <w:b/>
          <w:bCs/>
          <w:sz w:val="24"/>
          <w:szCs w:val="24"/>
        </w:rPr>
      </w:pPr>
      <w:bookmarkStart w:id="0" w:name="_GoBack"/>
      <w:bookmarkEnd w:id="0"/>
      <w:r w:rsidRPr="00F6704C">
        <w:rPr>
          <w:rFonts w:eastAsia="Times New Roman"/>
          <w:b/>
          <w:bCs/>
          <w:sz w:val="24"/>
          <w:szCs w:val="24"/>
        </w:rPr>
        <w:t>ПОРЯДОК ИЗМЕНЕНИЯ УСТАВА</w:t>
      </w:r>
    </w:p>
    <w:p w:rsidR="000465FE" w:rsidRPr="00F6704C" w:rsidRDefault="000465FE" w:rsidP="00F6704C">
      <w:pPr>
        <w:spacing w:line="190"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 xml:space="preserve">11.1. Изменения и дополнения в Устав вносятся на основании решения Общего собрания членов Ассоциации, причем такое решение должно быть принято большинством голосов в </w:t>
      </w:r>
      <w:r w:rsidR="00F6704C" w:rsidRPr="00F6704C">
        <w:rPr>
          <w:rFonts w:eastAsia="Times New Roman"/>
          <w:sz w:val="24"/>
          <w:szCs w:val="24"/>
        </w:rPr>
        <w:t>2/3</w:t>
      </w:r>
      <w:r w:rsidRPr="00F6704C">
        <w:rPr>
          <w:rFonts w:eastAsia="Times New Roman"/>
          <w:sz w:val="24"/>
          <w:szCs w:val="24"/>
        </w:rPr>
        <w:t xml:space="preserve"> от присутствующих на Общем собрании числа голосов.</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lastRenderedPageBreak/>
        <w:t>11.2. Изменения и дополнения в Уставе Ассоциации подлежат государственной регистрации в установленном законом порядке и приобретают юридическую силу с момента государственной регистрации.</w:t>
      </w:r>
    </w:p>
    <w:p w:rsidR="000465FE" w:rsidRPr="00F6704C" w:rsidRDefault="000465FE" w:rsidP="00F6704C">
      <w:pPr>
        <w:spacing w:line="313" w:lineRule="exact"/>
        <w:jc w:val="both"/>
        <w:rPr>
          <w:sz w:val="24"/>
          <w:szCs w:val="24"/>
        </w:rPr>
      </w:pPr>
    </w:p>
    <w:p w:rsidR="000465FE" w:rsidRPr="00F6704C" w:rsidRDefault="00EF5DDA" w:rsidP="00F6704C">
      <w:pPr>
        <w:numPr>
          <w:ilvl w:val="0"/>
          <w:numId w:val="18"/>
        </w:numPr>
        <w:tabs>
          <w:tab w:val="left" w:pos="2340"/>
        </w:tabs>
        <w:ind w:left="2340" w:hanging="378"/>
        <w:jc w:val="both"/>
        <w:rPr>
          <w:rFonts w:eastAsia="Times New Roman"/>
          <w:b/>
          <w:bCs/>
          <w:sz w:val="24"/>
          <w:szCs w:val="24"/>
        </w:rPr>
      </w:pPr>
      <w:r w:rsidRPr="00F6704C">
        <w:rPr>
          <w:rFonts w:eastAsia="Times New Roman"/>
          <w:b/>
          <w:bCs/>
          <w:sz w:val="24"/>
          <w:szCs w:val="24"/>
        </w:rPr>
        <w:t>ПОРЯДОК РЕОРГАНИЗАЦИИ И ЛИКВИДАЦИИ</w:t>
      </w:r>
    </w:p>
    <w:p w:rsidR="000465FE" w:rsidRPr="00F6704C" w:rsidRDefault="000465FE" w:rsidP="00F6704C">
      <w:pPr>
        <w:spacing w:line="192"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12.1. Реорганизация Ассоциации осуществляется в порядке, предусмотренном 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right="20" w:firstLine="566"/>
        <w:jc w:val="both"/>
        <w:rPr>
          <w:sz w:val="24"/>
          <w:szCs w:val="24"/>
        </w:rPr>
      </w:pPr>
      <w:r w:rsidRPr="00F6704C">
        <w:rPr>
          <w:rFonts w:eastAsia="Times New Roman"/>
          <w:sz w:val="24"/>
          <w:szCs w:val="24"/>
        </w:rPr>
        <w:t>Ассоциация по решению своих членов может быть преобразована в общественную организацию, автономную некоммерческую организацию или фонд.</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12.2. Ликвидация Ассоциации производится по решению Общего собрания членов Ассоциации, судебных либо иных уполномоченных на то органов.</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firstLine="566"/>
        <w:jc w:val="both"/>
        <w:rPr>
          <w:sz w:val="24"/>
          <w:szCs w:val="24"/>
        </w:rPr>
      </w:pPr>
      <w:r w:rsidRPr="00F6704C">
        <w:rPr>
          <w:rFonts w:eastAsia="Times New Roman"/>
          <w:sz w:val="24"/>
          <w:szCs w:val="24"/>
        </w:rPr>
        <w:t>12.3. Орган, принявший решение о ликвидации, назначает ликвидационную комиссию и устанавливает порядок и сроки ликвидации.</w:t>
      </w:r>
    </w:p>
    <w:p w:rsidR="000465FE" w:rsidRPr="00F6704C" w:rsidRDefault="000465FE" w:rsidP="00F6704C">
      <w:pPr>
        <w:spacing w:line="14" w:lineRule="exact"/>
        <w:jc w:val="both"/>
        <w:rPr>
          <w:sz w:val="24"/>
          <w:szCs w:val="24"/>
        </w:rPr>
      </w:pPr>
    </w:p>
    <w:p w:rsidR="000465FE" w:rsidRPr="00F6704C" w:rsidRDefault="00EF5DDA" w:rsidP="00F6704C">
      <w:pPr>
        <w:spacing w:line="234" w:lineRule="auto"/>
        <w:ind w:left="260" w:right="20" w:firstLine="566"/>
        <w:jc w:val="both"/>
        <w:rPr>
          <w:sz w:val="24"/>
          <w:szCs w:val="24"/>
        </w:rPr>
      </w:pPr>
      <w:r w:rsidRPr="00F6704C">
        <w:rPr>
          <w:rFonts w:eastAsia="Times New Roman"/>
          <w:sz w:val="24"/>
          <w:szCs w:val="24"/>
        </w:rPr>
        <w:t>12.4. С момента назначения ликвидационной комиссии к ней переходят полномочия по управлению делами.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 xml:space="preserve">12.5. Ликвидационная комиссия помещает в </w:t>
      </w:r>
      <w:r w:rsidR="00F6704C" w:rsidRPr="00F6704C">
        <w:rPr>
          <w:rFonts w:eastAsia="Times New Roman"/>
          <w:sz w:val="24"/>
          <w:szCs w:val="24"/>
        </w:rPr>
        <w:t>средствах массовой информации</w:t>
      </w:r>
      <w:r w:rsidRPr="00F6704C">
        <w:rPr>
          <w:rFonts w:eastAsia="Times New Roman"/>
          <w:sz w:val="24"/>
          <w:szCs w:val="24"/>
        </w:rPr>
        <w:t>, в которых публикуются данные о государственной регистрации юридических лиц, публикацию о ликвидации Ассоциации, о порядке и сроке заявления требований ее кредиторами.</w:t>
      </w:r>
    </w:p>
    <w:p w:rsidR="000465FE" w:rsidRPr="00F6704C" w:rsidRDefault="000465FE" w:rsidP="00F6704C">
      <w:pPr>
        <w:spacing w:line="14" w:lineRule="exact"/>
        <w:jc w:val="both"/>
        <w:rPr>
          <w:sz w:val="24"/>
          <w:szCs w:val="24"/>
        </w:rPr>
      </w:pPr>
    </w:p>
    <w:p w:rsidR="000465FE" w:rsidRPr="00F6704C" w:rsidRDefault="00EF5DDA" w:rsidP="00F6704C">
      <w:pPr>
        <w:spacing w:line="237" w:lineRule="auto"/>
        <w:ind w:left="260" w:firstLine="566"/>
        <w:jc w:val="both"/>
        <w:rPr>
          <w:sz w:val="24"/>
          <w:szCs w:val="24"/>
        </w:rPr>
      </w:pPr>
      <w:r w:rsidRPr="00F6704C">
        <w:rPr>
          <w:rFonts w:eastAsia="Times New Roman"/>
          <w:sz w:val="24"/>
          <w:szCs w:val="24"/>
        </w:rPr>
        <w:t>12.6. По окончании срока для предъявления требований кредиторами ликвидационная комиссия составляет промежуточный ликвидационный баланс. Ликвидационный промежуточный баланс утверждается Общим собранием членов Ассоциации или органом, принявшим решение о ее ликвидации.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12.7.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 или органом, принявшим решение о ликвидации.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12.8. Оставшееся после удовлетворения требований кредиторов имущество либо его стоимость направляется на цели, в интересах которых Ассоциация была создана, и (или) на благотворительные цели.</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12.9. Ликвидация Ассоциации считается завершенной, а Ассоциация - прекратившей существование после внесения соответствующей записи в Единый государственный реестр юридических лиц.</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12.10. При реорганизации или прекращении деятельности Ассоциации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0465FE" w:rsidRPr="00F6704C" w:rsidRDefault="000465FE" w:rsidP="00F6704C">
      <w:pPr>
        <w:spacing w:line="14" w:lineRule="exact"/>
        <w:jc w:val="both"/>
        <w:rPr>
          <w:sz w:val="24"/>
          <w:szCs w:val="24"/>
        </w:rPr>
      </w:pPr>
    </w:p>
    <w:p w:rsidR="000465FE" w:rsidRPr="00F6704C" w:rsidRDefault="00EF5DDA" w:rsidP="00F6704C">
      <w:pPr>
        <w:spacing w:line="236" w:lineRule="auto"/>
        <w:ind w:left="260" w:firstLine="566"/>
        <w:jc w:val="both"/>
        <w:rPr>
          <w:sz w:val="24"/>
          <w:szCs w:val="24"/>
        </w:rPr>
      </w:pPr>
      <w:r w:rsidRPr="00F6704C">
        <w:rPr>
          <w:rFonts w:eastAsia="Times New Roman"/>
          <w:sz w:val="24"/>
          <w:szCs w:val="24"/>
        </w:rPr>
        <w:t>При отсутствии правопреемника документы постоянного хранения, имеющие научно-историческое значение, передаются на государственное хранение в архив, документы по личному составу (приказы, личные дела, карточки учета, лицевые счета и</w:t>
      </w:r>
      <w:r w:rsidR="003F09AA" w:rsidRPr="00F6704C">
        <w:rPr>
          <w:rFonts w:eastAsia="Times New Roman"/>
          <w:sz w:val="24"/>
          <w:szCs w:val="24"/>
        </w:rPr>
        <w:t xml:space="preserve"> </w:t>
      </w:r>
      <w:r w:rsidRPr="00F6704C">
        <w:rPr>
          <w:rFonts w:eastAsia="Times New Roman"/>
          <w:sz w:val="24"/>
          <w:szCs w:val="24"/>
        </w:rPr>
        <w:t>т.п.) переда</w:t>
      </w:r>
      <w:r w:rsidR="0063116D" w:rsidRPr="00F6704C">
        <w:rPr>
          <w:rFonts w:eastAsia="Times New Roman"/>
          <w:sz w:val="24"/>
          <w:szCs w:val="24"/>
        </w:rPr>
        <w:t>ются на хранение в архив г. Казани</w:t>
      </w:r>
      <w:r w:rsidRPr="00F6704C">
        <w:rPr>
          <w:rFonts w:eastAsia="Times New Roman"/>
          <w:sz w:val="24"/>
          <w:szCs w:val="24"/>
        </w:rPr>
        <w:t>. Передача и упорядочение документов осуществляются силами и за счет средств Ассоциации в соответствии с требованиями архивных органов.</w:t>
      </w:r>
    </w:p>
    <w:p w:rsidR="000465FE" w:rsidRPr="00F6704C" w:rsidRDefault="000465FE" w:rsidP="00F6704C">
      <w:pPr>
        <w:spacing w:line="358" w:lineRule="exact"/>
        <w:jc w:val="both"/>
        <w:rPr>
          <w:sz w:val="24"/>
          <w:szCs w:val="24"/>
        </w:rPr>
      </w:pPr>
    </w:p>
    <w:p w:rsidR="000465FE" w:rsidRPr="00F6704C" w:rsidRDefault="00EF5DDA" w:rsidP="00F6704C">
      <w:pPr>
        <w:numPr>
          <w:ilvl w:val="0"/>
          <w:numId w:val="19"/>
        </w:numPr>
        <w:tabs>
          <w:tab w:val="left" w:pos="2980"/>
        </w:tabs>
        <w:ind w:left="2980" w:hanging="356"/>
        <w:jc w:val="both"/>
        <w:rPr>
          <w:rFonts w:eastAsia="Times New Roman"/>
          <w:b/>
          <w:bCs/>
          <w:sz w:val="24"/>
          <w:szCs w:val="24"/>
        </w:rPr>
      </w:pPr>
      <w:r w:rsidRPr="00F6704C">
        <w:rPr>
          <w:rFonts w:eastAsia="Times New Roman"/>
          <w:b/>
          <w:bCs/>
          <w:sz w:val="24"/>
          <w:szCs w:val="24"/>
        </w:rPr>
        <w:t>ЗАКЛЮЧИТЕЛЬНЫЕ ПОЛОЖЕНИЯ</w:t>
      </w:r>
    </w:p>
    <w:p w:rsidR="000465FE" w:rsidRPr="00F6704C" w:rsidRDefault="000465FE" w:rsidP="00F6704C">
      <w:pPr>
        <w:spacing w:line="178" w:lineRule="exact"/>
        <w:jc w:val="both"/>
        <w:rPr>
          <w:sz w:val="24"/>
          <w:szCs w:val="24"/>
        </w:rPr>
      </w:pPr>
    </w:p>
    <w:p w:rsidR="00EF5DDA" w:rsidRPr="00F6704C" w:rsidRDefault="00EF5DDA" w:rsidP="00F6704C">
      <w:pPr>
        <w:ind w:left="820"/>
        <w:jc w:val="both"/>
        <w:rPr>
          <w:sz w:val="24"/>
          <w:szCs w:val="24"/>
        </w:rPr>
      </w:pPr>
      <w:r w:rsidRPr="00F6704C">
        <w:rPr>
          <w:rFonts w:eastAsia="Times New Roman"/>
          <w:sz w:val="24"/>
          <w:szCs w:val="24"/>
        </w:rPr>
        <w:t>13.1. Настоящий Устав вступает в силу с момента его государственной регистрации.</w:t>
      </w:r>
    </w:p>
    <w:sectPr w:rsidR="00EF5DDA" w:rsidRPr="00F6704C" w:rsidSect="00F6704C">
      <w:footerReference w:type="default" r:id="rId9"/>
      <w:pgSz w:w="11904" w:h="16836"/>
      <w:pgMar w:top="851" w:right="989" w:bottom="709" w:left="156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31" w:rsidRDefault="00AE6531" w:rsidP="00B54CD9">
      <w:r>
        <w:separator/>
      </w:r>
    </w:p>
  </w:endnote>
  <w:endnote w:type="continuationSeparator" w:id="0">
    <w:p w:rsidR="00AE6531" w:rsidRDefault="00AE6531" w:rsidP="00B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41076"/>
      <w:docPartObj>
        <w:docPartGallery w:val="Page Numbers (Bottom of Page)"/>
        <w:docPartUnique/>
      </w:docPartObj>
    </w:sdtPr>
    <w:sdtContent>
      <w:p w:rsidR="00B54CD9" w:rsidRDefault="00B54CD9">
        <w:pPr>
          <w:pStyle w:val="a9"/>
          <w:jc w:val="center"/>
        </w:pPr>
        <w:r>
          <w:fldChar w:fldCharType="begin"/>
        </w:r>
        <w:r>
          <w:instrText>PAGE   \* MERGEFORMAT</w:instrText>
        </w:r>
        <w:r>
          <w:fldChar w:fldCharType="separate"/>
        </w:r>
        <w:r w:rsidR="00CB1943">
          <w:rPr>
            <w:noProof/>
          </w:rPr>
          <w:t>10</w:t>
        </w:r>
        <w:r>
          <w:fldChar w:fldCharType="end"/>
        </w:r>
      </w:p>
    </w:sdtContent>
  </w:sdt>
  <w:p w:rsidR="00B54CD9" w:rsidRDefault="00B54C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31" w:rsidRDefault="00AE6531" w:rsidP="00B54CD9">
      <w:r>
        <w:separator/>
      </w:r>
    </w:p>
  </w:footnote>
  <w:footnote w:type="continuationSeparator" w:id="0">
    <w:p w:rsidR="00AE6531" w:rsidRDefault="00AE6531" w:rsidP="00B5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596E6D0"/>
    <w:lvl w:ilvl="0" w:tplc="7BECA2A4">
      <w:start w:val="1"/>
      <w:numFmt w:val="bullet"/>
      <w:lvlText w:val="и"/>
      <w:lvlJc w:val="left"/>
    </w:lvl>
    <w:lvl w:ilvl="1" w:tplc="10282E36">
      <w:start w:val="1"/>
      <w:numFmt w:val="bullet"/>
      <w:lvlText w:val="-"/>
      <w:lvlJc w:val="left"/>
    </w:lvl>
    <w:lvl w:ilvl="2" w:tplc="58AE8A88">
      <w:numFmt w:val="decimal"/>
      <w:lvlText w:val=""/>
      <w:lvlJc w:val="left"/>
    </w:lvl>
    <w:lvl w:ilvl="3" w:tplc="2444C262">
      <w:numFmt w:val="decimal"/>
      <w:lvlText w:val=""/>
      <w:lvlJc w:val="left"/>
    </w:lvl>
    <w:lvl w:ilvl="4" w:tplc="DE66A714">
      <w:numFmt w:val="decimal"/>
      <w:lvlText w:val=""/>
      <w:lvlJc w:val="left"/>
    </w:lvl>
    <w:lvl w:ilvl="5" w:tplc="47DC579A">
      <w:numFmt w:val="decimal"/>
      <w:lvlText w:val=""/>
      <w:lvlJc w:val="left"/>
    </w:lvl>
    <w:lvl w:ilvl="6" w:tplc="2FDEACD8">
      <w:numFmt w:val="decimal"/>
      <w:lvlText w:val=""/>
      <w:lvlJc w:val="left"/>
    </w:lvl>
    <w:lvl w:ilvl="7" w:tplc="87F4FF10">
      <w:numFmt w:val="decimal"/>
      <w:lvlText w:val=""/>
      <w:lvlJc w:val="left"/>
    </w:lvl>
    <w:lvl w:ilvl="8" w:tplc="D158D518">
      <w:numFmt w:val="decimal"/>
      <w:lvlText w:val=""/>
      <w:lvlJc w:val="left"/>
    </w:lvl>
  </w:abstractNum>
  <w:abstractNum w:abstractNumId="1">
    <w:nsid w:val="00000124"/>
    <w:multiLevelType w:val="hybridMultilevel"/>
    <w:tmpl w:val="97FE7058"/>
    <w:lvl w:ilvl="0" w:tplc="3F7CD9EA">
      <w:start w:val="1"/>
      <w:numFmt w:val="bullet"/>
      <w:lvlText w:val="-"/>
      <w:lvlJc w:val="left"/>
    </w:lvl>
    <w:lvl w:ilvl="1" w:tplc="68FC0372">
      <w:numFmt w:val="decimal"/>
      <w:lvlText w:val=""/>
      <w:lvlJc w:val="left"/>
    </w:lvl>
    <w:lvl w:ilvl="2" w:tplc="AC723066">
      <w:numFmt w:val="decimal"/>
      <w:lvlText w:val=""/>
      <w:lvlJc w:val="left"/>
    </w:lvl>
    <w:lvl w:ilvl="3" w:tplc="182E0FA0">
      <w:numFmt w:val="decimal"/>
      <w:lvlText w:val=""/>
      <w:lvlJc w:val="left"/>
    </w:lvl>
    <w:lvl w:ilvl="4" w:tplc="E01652F4">
      <w:numFmt w:val="decimal"/>
      <w:lvlText w:val=""/>
      <w:lvlJc w:val="left"/>
    </w:lvl>
    <w:lvl w:ilvl="5" w:tplc="E2DCA12E">
      <w:numFmt w:val="decimal"/>
      <w:lvlText w:val=""/>
      <w:lvlJc w:val="left"/>
    </w:lvl>
    <w:lvl w:ilvl="6" w:tplc="DE6A4BD8">
      <w:numFmt w:val="decimal"/>
      <w:lvlText w:val=""/>
      <w:lvlJc w:val="left"/>
    </w:lvl>
    <w:lvl w:ilvl="7" w:tplc="02D4E58C">
      <w:numFmt w:val="decimal"/>
      <w:lvlText w:val=""/>
      <w:lvlJc w:val="left"/>
    </w:lvl>
    <w:lvl w:ilvl="8" w:tplc="E67E1DAA">
      <w:numFmt w:val="decimal"/>
      <w:lvlText w:val=""/>
      <w:lvlJc w:val="left"/>
    </w:lvl>
  </w:abstractNum>
  <w:abstractNum w:abstractNumId="2">
    <w:nsid w:val="0000074D"/>
    <w:multiLevelType w:val="hybridMultilevel"/>
    <w:tmpl w:val="0054F682"/>
    <w:lvl w:ilvl="0" w:tplc="5B8EC528">
      <w:start w:val="3"/>
      <w:numFmt w:val="decimal"/>
      <w:lvlText w:val="%1)"/>
      <w:lvlJc w:val="left"/>
    </w:lvl>
    <w:lvl w:ilvl="1" w:tplc="414EC39E">
      <w:numFmt w:val="decimal"/>
      <w:lvlText w:val=""/>
      <w:lvlJc w:val="left"/>
    </w:lvl>
    <w:lvl w:ilvl="2" w:tplc="F6F6E0CA">
      <w:numFmt w:val="decimal"/>
      <w:lvlText w:val=""/>
      <w:lvlJc w:val="left"/>
    </w:lvl>
    <w:lvl w:ilvl="3" w:tplc="4F004D62">
      <w:numFmt w:val="decimal"/>
      <w:lvlText w:val=""/>
      <w:lvlJc w:val="left"/>
    </w:lvl>
    <w:lvl w:ilvl="4" w:tplc="41B4F39A">
      <w:numFmt w:val="decimal"/>
      <w:lvlText w:val=""/>
      <w:lvlJc w:val="left"/>
    </w:lvl>
    <w:lvl w:ilvl="5" w:tplc="079AF0EA">
      <w:numFmt w:val="decimal"/>
      <w:lvlText w:val=""/>
      <w:lvlJc w:val="left"/>
    </w:lvl>
    <w:lvl w:ilvl="6" w:tplc="E1201352">
      <w:numFmt w:val="decimal"/>
      <w:lvlText w:val=""/>
      <w:lvlJc w:val="left"/>
    </w:lvl>
    <w:lvl w:ilvl="7" w:tplc="6CE86848">
      <w:numFmt w:val="decimal"/>
      <w:lvlText w:val=""/>
      <w:lvlJc w:val="left"/>
    </w:lvl>
    <w:lvl w:ilvl="8" w:tplc="2626FE4A">
      <w:numFmt w:val="decimal"/>
      <w:lvlText w:val=""/>
      <w:lvlJc w:val="left"/>
    </w:lvl>
  </w:abstractNum>
  <w:abstractNum w:abstractNumId="3">
    <w:nsid w:val="00000F3E"/>
    <w:multiLevelType w:val="hybridMultilevel"/>
    <w:tmpl w:val="02C0C3F4"/>
    <w:lvl w:ilvl="0" w:tplc="DEFE53D2">
      <w:start w:val="3"/>
      <w:numFmt w:val="decimal"/>
      <w:lvlText w:val="%1."/>
      <w:lvlJc w:val="left"/>
    </w:lvl>
    <w:lvl w:ilvl="1" w:tplc="00F0786E">
      <w:numFmt w:val="decimal"/>
      <w:lvlText w:val=""/>
      <w:lvlJc w:val="left"/>
    </w:lvl>
    <w:lvl w:ilvl="2" w:tplc="94D4F382">
      <w:numFmt w:val="decimal"/>
      <w:lvlText w:val=""/>
      <w:lvlJc w:val="left"/>
    </w:lvl>
    <w:lvl w:ilvl="3" w:tplc="54AE1ADA">
      <w:numFmt w:val="decimal"/>
      <w:lvlText w:val=""/>
      <w:lvlJc w:val="left"/>
    </w:lvl>
    <w:lvl w:ilvl="4" w:tplc="79E0088A">
      <w:numFmt w:val="decimal"/>
      <w:lvlText w:val=""/>
      <w:lvlJc w:val="left"/>
    </w:lvl>
    <w:lvl w:ilvl="5" w:tplc="E4286B28">
      <w:numFmt w:val="decimal"/>
      <w:lvlText w:val=""/>
      <w:lvlJc w:val="left"/>
    </w:lvl>
    <w:lvl w:ilvl="6" w:tplc="3BD23E8A">
      <w:numFmt w:val="decimal"/>
      <w:lvlText w:val=""/>
      <w:lvlJc w:val="left"/>
    </w:lvl>
    <w:lvl w:ilvl="7" w:tplc="BE66074C">
      <w:numFmt w:val="decimal"/>
      <w:lvlText w:val=""/>
      <w:lvlJc w:val="left"/>
    </w:lvl>
    <w:lvl w:ilvl="8" w:tplc="279AC50A">
      <w:numFmt w:val="decimal"/>
      <w:lvlText w:val=""/>
      <w:lvlJc w:val="left"/>
    </w:lvl>
  </w:abstractNum>
  <w:abstractNum w:abstractNumId="4">
    <w:nsid w:val="0000153C"/>
    <w:multiLevelType w:val="hybridMultilevel"/>
    <w:tmpl w:val="87121D90"/>
    <w:lvl w:ilvl="0" w:tplc="624C9A4A">
      <w:start w:val="1"/>
      <w:numFmt w:val="bullet"/>
      <w:lvlText w:val="г."/>
      <w:lvlJc w:val="left"/>
    </w:lvl>
    <w:lvl w:ilvl="1" w:tplc="718EBD10">
      <w:numFmt w:val="decimal"/>
      <w:lvlText w:val=""/>
      <w:lvlJc w:val="left"/>
    </w:lvl>
    <w:lvl w:ilvl="2" w:tplc="A3CC7318">
      <w:numFmt w:val="decimal"/>
      <w:lvlText w:val=""/>
      <w:lvlJc w:val="left"/>
    </w:lvl>
    <w:lvl w:ilvl="3" w:tplc="C90C8F64">
      <w:numFmt w:val="decimal"/>
      <w:lvlText w:val=""/>
      <w:lvlJc w:val="left"/>
    </w:lvl>
    <w:lvl w:ilvl="4" w:tplc="65004DEA">
      <w:numFmt w:val="decimal"/>
      <w:lvlText w:val=""/>
      <w:lvlJc w:val="left"/>
    </w:lvl>
    <w:lvl w:ilvl="5" w:tplc="A016E3B6">
      <w:numFmt w:val="decimal"/>
      <w:lvlText w:val=""/>
      <w:lvlJc w:val="left"/>
    </w:lvl>
    <w:lvl w:ilvl="6" w:tplc="5F548CB2">
      <w:numFmt w:val="decimal"/>
      <w:lvlText w:val=""/>
      <w:lvlJc w:val="left"/>
    </w:lvl>
    <w:lvl w:ilvl="7" w:tplc="FB6AB452">
      <w:numFmt w:val="decimal"/>
      <w:lvlText w:val=""/>
      <w:lvlJc w:val="left"/>
    </w:lvl>
    <w:lvl w:ilvl="8" w:tplc="28385090">
      <w:numFmt w:val="decimal"/>
      <w:lvlText w:val=""/>
      <w:lvlJc w:val="left"/>
    </w:lvl>
  </w:abstractNum>
  <w:abstractNum w:abstractNumId="5">
    <w:nsid w:val="00001547"/>
    <w:multiLevelType w:val="hybridMultilevel"/>
    <w:tmpl w:val="992E264E"/>
    <w:lvl w:ilvl="0" w:tplc="F0F45CD0">
      <w:start w:val="8"/>
      <w:numFmt w:val="decimal"/>
      <w:lvlText w:val="%1."/>
      <w:lvlJc w:val="left"/>
    </w:lvl>
    <w:lvl w:ilvl="1" w:tplc="FE244C1A">
      <w:numFmt w:val="decimal"/>
      <w:lvlText w:val=""/>
      <w:lvlJc w:val="left"/>
    </w:lvl>
    <w:lvl w:ilvl="2" w:tplc="FD1813FC">
      <w:numFmt w:val="decimal"/>
      <w:lvlText w:val=""/>
      <w:lvlJc w:val="left"/>
    </w:lvl>
    <w:lvl w:ilvl="3" w:tplc="2BC692C2">
      <w:numFmt w:val="decimal"/>
      <w:lvlText w:val=""/>
      <w:lvlJc w:val="left"/>
    </w:lvl>
    <w:lvl w:ilvl="4" w:tplc="A2982FE2">
      <w:numFmt w:val="decimal"/>
      <w:lvlText w:val=""/>
      <w:lvlJc w:val="left"/>
    </w:lvl>
    <w:lvl w:ilvl="5" w:tplc="5EF09494">
      <w:numFmt w:val="decimal"/>
      <w:lvlText w:val=""/>
      <w:lvlJc w:val="left"/>
    </w:lvl>
    <w:lvl w:ilvl="6" w:tplc="92C4FA9C">
      <w:numFmt w:val="decimal"/>
      <w:lvlText w:val=""/>
      <w:lvlJc w:val="left"/>
    </w:lvl>
    <w:lvl w:ilvl="7" w:tplc="B6A2E9E4">
      <w:numFmt w:val="decimal"/>
      <w:lvlText w:val=""/>
      <w:lvlJc w:val="left"/>
    </w:lvl>
    <w:lvl w:ilvl="8" w:tplc="7E38A956">
      <w:numFmt w:val="decimal"/>
      <w:lvlText w:val=""/>
      <w:lvlJc w:val="left"/>
    </w:lvl>
  </w:abstractNum>
  <w:abstractNum w:abstractNumId="6">
    <w:nsid w:val="00002D12"/>
    <w:multiLevelType w:val="hybridMultilevel"/>
    <w:tmpl w:val="0C7E798A"/>
    <w:lvl w:ilvl="0" w:tplc="3CE6D1D0">
      <w:start w:val="1"/>
      <w:numFmt w:val="decimal"/>
      <w:lvlText w:val="%1)"/>
      <w:lvlJc w:val="left"/>
    </w:lvl>
    <w:lvl w:ilvl="1" w:tplc="B6CC3402">
      <w:start w:val="1"/>
      <w:numFmt w:val="bullet"/>
      <w:lvlText w:val="-"/>
      <w:lvlJc w:val="left"/>
    </w:lvl>
    <w:lvl w:ilvl="2" w:tplc="B900B24A">
      <w:start w:val="1"/>
      <w:numFmt w:val="bullet"/>
      <w:lvlText w:val="-"/>
      <w:lvlJc w:val="left"/>
    </w:lvl>
    <w:lvl w:ilvl="3" w:tplc="2FF647FA">
      <w:numFmt w:val="decimal"/>
      <w:lvlText w:val=""/>
      <w:lvlJc w:val="left"/>
    </w:lvl>
    <w:lvl w:ilvl="4" w:tplc="ABB823B0">
      <w:numFmt w:val="decimal"/>
      <w:lvlText w:val=""/>
      <w:lvlJc w:val="left"/>
    </w:lvl>
    <w:lvl w:ilvl="5" w:tplc="5A140E5C">
      <w:numFmt w:val="decimal"/>
      <w:lvlText w:val=""/>
      <w:lvlJc w:val="left"/>
    </w:lvl>
    <w:lvl w:ilvl="6" w:tplc="6608C280">
      <w:numFmt w:val="decimal"/>
      <w:lvlText w:val=""/>
      <w:lvlJc w:val="left"/>
    </w:lvl>
    <w:lvl w:ilvl="7" w:tplc="41049178">
      <w:numFmt w:val="decimal"/>
      <w:lvlText w:val=""/>
      <w:lvlJc w:val="left"/>
    </w:lvl>
    <w:lvl w:ilvl="8" w:tplc="253A9754">
      <w:numFmt w:val="decimal"/>
      <w:lvlText w:val=""/>
      <w:lvlJc w:val="left"/>
    </w:lvl>
  </w:abstractNum>
  <w:abstractNum w:abstractNumId="7">
    <w:nsid w:val="0000305E"/>
    <w:multiLevelType w:val="hybridMultilevel"/>
    <w:tmpl w:val="6CE623AC"/>
    <w:lvl w:ilvl="0" w:tplc="FCAE6368">
      <w:start w:val="4"/>
      <w:numFmt w:val="decimal"/>
      <w:lvlText w:val="%1."/>
      <w:lvlJc w:val="left"/>
    </w:lvl>
    <w:lvl w:ilvl="1" w:tplc="2318CC72">
      <w:numFmt w:val="decimal"/>
      <w:lvlText w:val=""/>
      <w:lvlJc w:val="left"/>
    </w:lvl>
    <w:lvl w:ilvl="2" w:tplc="D2488A92">
      <w:numFmt w:val="decimal"/>
      <w:lvlText w:val=""/>
      <w:lvlJc w:val="left"/>
    </w:lvl>
    <w:lvl w:ilvl="3" w:tplc="A9744F2A">
      <w:numFmt w:val="decimal"/>
      <w:lvlText w:val=""/>
      <w:lvlJc w:val="left"/>
    </w:lvl>
    <w:lvl w:ilvl="4" w:tplc="50145E7C">
      <w:numFmt w:val="decimal"/>
      <w:lvlText w:val=""/>
      <w:lvlJc w:val="left"/>
    </w:lvl>
    <w:lvl w:ilvl="5" w:tplc="14EE5334">
      <w:numFmt w:val="decimal"/>
      <w:lvlText w:val=""/>
      <w:lvlJc w:val="left"/>
    </w:lvl>
    <w:lvl w:ilvl="6" w:tplc="4EBC127C">
      <w:numFmt w:val="decimal"/>
      <w:lvlText w:val=""/>
      <w:lvlJc w:val="left"/>
    </w:lvl>
    <w:lvl w:ilvl="7" w:tplc="5EC66D3C">
      <w:numFmt w:val="decimal"/>
      <w:lvlText w:val=""/>
      <w:lvlJc w:val="left"/>
    </w:lvl>
    <w:lvl w:ilvl="8" w:tplc="39108B50">
      <w:numFmt w:val="decimal"/>
      <w:lvlText w:val=""/>
      <w:lvlJc w:val="left"/>
    </w:lvl>
  </w:abstractNum>
  <w:abstractNum w:abstractNumId="8">
    <w:nsid w:val="0000390C"/>
    <w:multiLevelType w:val="hybridMultilevel"/>
    <w:tmpl w:val="936C1638"/>
    <w:lvl w:ilvl="0" w:tplc="A9A49742">
      <w:start w:val="2"/>
      <w:numFmt w:val="decimal"/>
      <w:lvlText w:val="%1."/>
      <w:lvlJc w:val="left"/>
    </w:lvl>
    <w:lvl w:ilvl="1" w:tplc="5C3A8C42">
      <w:numFmt w:val="decimal"/>
      <w:lvlText w:val=""/>
      <w:lvlJc w:val="left"/>
    </w:lvl>
    <w:lvl w:ilvl="2" w:tplc="3092C65E">
      <w:numFmt w:val="decimal"/>
      <w:lvlText w:val=""/>
      <w:lvlJc w:val="left"/>
    </w:lvl>
    <w:lvl w:ilvl="3" w:tplc="93827834">
      <w:numFmt w:val="decimal"/>
      <w:lvlText w:val=""/>
      <w:lvlJc w:val="left"/>
    </w:lvl>
    <w:lvl w:ilvl="4" w:tplc="F5C87B64">
      <w:numFmt w:val="decimal"/>
      <w:lvlText w:val=""/>
      <w:lvlJc w:val="left"/>
    </w:lvl>
    <w:lvl w:ilvl="5" w:tplc="427AADAA">
      <w:numFmt w:val="decimal"/>
      <w:lvlText w:val=""/>
      <w:lvlJc w:val="left"/>
    </w:lvl>
    <w:lvl w:ilvl="6" w:tplc="CA2A2562">
      <w:numFmt w:val="decimal"/>
      <w:lvlText w:val=""/>
      <w:lvlJc w:val="left"/>
    </w:lvl>
    <w:lvl w:ilvl="7" w:tplc="A5ECFD38">
      <w:numFmt w:val="decimal"/>
      <w:lvlText w:val=""/>
      <w:lvlJc w:val="left"/>
    </w:lvl>
    <w:lvl w:ilvl="8" w:tplc="FB48C354">
      <w:numFmt w:val="decimal"/>
      <w:lvlText w:val=""/>
      <w:lvlJc w:val="left"/>
    </w:lvl>
  </w:abstractNum>
  <w:abstractNum w:abstractNumId="9">
    <w:nsid w:val="000039B3"/>
    <w:multiLevelType w:val="hybridMultilevel"/>
    <w:tmpl w:val="0EEE2730"/>
    <w:lvl w:ilvl="0" w:tplc="ADD69FB8">
      <w:start w:val="10"/>
      <w:numFmt w:val="decimal"/>
      <w:lvlText w:val="%1."/>
      <w:lvlJc w:val="left"/>
    </w:lvl>
    <w:lvl w:ilvl="1" w:tplc="D91E0D66">
      <w:numFmt w:val="decimal"/>
      <w:lvlText w:val=""/>
      <w:lvlJc w:val="left"/>
    </w:lvl>
    <w:lvl w:ilvl="2" w:tplc="7D361A06">
      <w:numFmt w:val="decimal"/>
      <w:lvlText w:val=""/>
      <w:lvlJc w:val="left"/>
    </w:lvl>
    <w:lvl w:ilvl="3" w:tplc="B8F40A40">
      <w:numFmt w:val="decimal"/>
      <w:lvlText w:val=""/>
      <w:lvlJc w:val="left"/>
    </w:lvl>
    <w:lvl w:ilvl="4" w:tplc="AD5412B6">
      <w:numFmt w:val="decimal"/>
      <w:lvlText w:val=""/>
      <w:lvlJc w:val="left"/>
    </w:lvl>
    <w:lvl w:ilvl="5" w:tplc="3350144A">
      <w:numFmt w:val="decimal"/>
      <w:lvlText w:val=""/>
      <w:lvlJc w:val="left"/>
    </w:lvl>
    <w:lvl w:ilvl="6" w:tplc="C21C593C">
      <w:numFmt w:val="decimal"/>
      <w:lvlText w:val=""/>
      <w:lvlJc w:val="left"/>
    </w:lvl>
    <w:lvl w:ilvl="7" w:tplc="DF708CAC">
      <w:numFmt w:val="decimal"/>
      <w:lvlText w:val=""/>
      <w:lvlJc w:val="left"/>
    </w:lvl>
    <w:lvl w:ilvl="8" w:tplc="09926520">
      <w:numFmt w:val="decimal"/>
      <w:lvlText w:val=""/>
      <w:lvlJc w:val="left"/>
    </w:lvl>
  </w:abstractNum>
  <w:abstractNum w:abstractNumId="10">
    <w:nsid w:val="0000440D"/>
    <w:multiLevelType w:val="hybridMultilevel"/>
    <w:tmpl w:val="09EC0E70"/>
    <w:lvl w:ilvl="0" w:tplc="2BEEB274">
      <w:start w:val="1"/>
      <w:numFmt w:val="bullet"/>
      <w:lvlText w:val="и"/>
      <w:lvlJc w:val="left"/>
    </w:lvl>
    <w:lvl w:ilvl="1" w:tplc="812299E2">
      <w:numFmt w:val="decimal"/>
      <w:lvlText w:val=""/>
      <w:lvlJc w:val="left"/>
    </w:lvl>
    <w:lvl w:ilvl="2" w:tplc="1206C7BA">
      <w:numFmt w:val="decimal"/>
      <w:lvlText w:val=""/>
      <w:lvlJc w:val="left"/>
    </w:lvl>
    <w:lvl w:ilvl="3" w:tplc="CE7856DC">
      <w:numFmt w:val="decimal"/>
      <w:lvlText w:val=""/>
      <w:lvlJc w:val="left"/>
    </w:lvl>
    <w:lvl w:ilvl="4" w:tplc="A13E7300">
      <w:numFmt w:val="decimal"/>
      <w:lvlText w:val=""/>
      <w:lvlJc w:val="left"/>
    </w:lvl>
    <w:lvl w:ilvl="5" w:tplc="5C685D7E">
      <w:numFmt w:val="decimal"/>
      <w:lvlText w:val=""/>
      <w:lvlJc w:val="left"/>
    </w:lvl>
    <w:lvl w:ilvl="6" w:tplc="2214A8A6">
      <w:numFmt w:val="decimal"/>
      <w:lvlText w:val=""/>
      <w:lvlJc w:val="left"/>
    </w:lvl>
    <w:lvl w:ilvl="7" w:tplc="75A4A716">
      <w:numFmt w:val="decimal"/>
      <w:lvlText w:val=""/>
      <w:lvlJc w:val="left"/>
    </w:lvl>
    <w:lvl w:ilvl="8" w:tplc="7F34891C">
      <w:numFmt w:val="decimal"/>
      <w:lvlText w:val=""/>
      <w:lvlJc w:val="left"/>
    </w:lvl>
  </w:abstractNum>
  <w:abstractNum w:abstractNumId="11">
    <w:nsid w:val="0000491C"/>
    <w:multiLevelType w:val="hybridMultilevel"/>
    <w:tmpl w:val="70945A2A"/>
    <w:lvl w:ilvl="0" w:tplc="86587CCC">
      <w:start w:val="5"/>
      <w:numFmt w:val="decimal"/>
      <w:lvlText w:val="%1."/>
      <w:lvlJc w:val="left"/>
    </w:lvl>
    <w:lvl w:ilvl="1" w:tplc="1FC07DDC">
      <w:numFmt w:val="decimal"/>
      <w:lvlText w:val=""/>
      <w:lvlJc w:val="left"/>
    </w:lvl>
    <w:lvl w:ilvl="2" w:tplc="C0F62B18">
      <w:numFmt w:val="decimal"/>
      <w:lvlText w:val=""/>
      <w:lvlJc w:val="left"/>
    </w:lvl>
    <w:lvl w:ilvl="3" w:tplc="80E8B75E">
      <w:numFmt w:val="decimal"/>
      <w:lvlText w:val=""/>
      <w:lvlJc w:val="left"/>
    </w:lvl>
    <w:lvl w:ilvl="4" w:tplc="1E46CC38">
      <w:numFmt w:val="decimal"/>
      <w:lvlText w:val=""/>
      <w:lvlJc w:val="left"/>
    </w:lvl>
    <w:lvl w:ilvl="5" w:tplc="F878CF8E">
      <w:numFmt w:val="decimal"/>
      <w:lvlText w:val=""/>
      <w:lvlJc w:val="left"/>
    </w:lvl>
    <w:lvl w:ilvl="6" w:tplc="0DE8FB44">
      <w:numFmt w:val="decimal"/>
      <w:lvlText w:val=""/>
      <w:lvlJc w:val="left"/>
    </w:lvl>
    <w:lvl w:ilvl="7" w:tplc="EF88BDDA">
      <w:numFmt w:val="decimal"/>
      <w:lvlText w:val=""/>
      <w:lvlJc w:val="left"/>
    </w:lvl>
    <w:lvl w:ilvl="8" w:tplc="E4F8B32E">
      <w:numFmt w:val="decimal"/>
      <w:lvlText w:val=""/>
      <w:lvlJc w:val="left"/>
    </w:lvl>
  </w:abstractNum>
  <w:abstractNum w:abstractNumId="12">
    <w:nsid w:val="00004D06"/>
    <w:multiLevelType w:val="hybridMultilevel"/>
    <w:tmpl w:val="89BA2CF0"/>
    <w:lvl w:ilvl="0" w:tplc="535EB16E">
      <w:start w:val="1"/>
      <w:numFmt w:val="bullet"/>
      <w:lvlText w:val="в"/>
      <w:lvlJc w:val="left"/>
    </w:lvl>
    <w:lvl w:ilvl="1" w:tplc="4C081CC4">
      <w:numFmt w:val="decimal"/>
      <w:lvlText w:val=""/>
      <w:lvlJc w:val="left"/>
    </w:lvl>
    <w:lvl w:ilvl="2" w:tplc="DA0A6896">
      <w:numFmt w:val="decimal"/>
      <w:lvlText w:val=""/>
      <w:lvlJc w:val="left"/>
    </w:lvl>
    <w:lvl w:ilvl="3" w:tplc="AF4A5FD6">
      <w:numFmt w:val="decimal"/>
      <w:lvlText w:val=""/>
      <w:lvlJc w:val="left"/>
    </w:lvl>
    <w:lvl w:ilvl="4" w:tplc="2E14059E">
      <w:numFmt w:val="decimal"/>
      <w:lvlText w:val=""/>
      <w:lvlJc w:val="left"/>
    </w:lvl>
    <w:lvl w:ilvl="5" w:tplc="D578EB0E">
      <w:numFmt w:val="decimal"/>
      <w:lvlText w:val=""/>
      <w:lvlJc w:val="left"/>
    </w:lvl>
    <w:lvl w:ilvl="6" w:tplc="2EAC0D22">
      <w:numFmt w:val="decimal"/>
      <w:lvlText w:val=""/>
      <w:lvlJc w:val="left"/>
    </w:lvl>
    <w:lvl w:ilvl="7" w:tplc="52C83C76">
      <w:numFmt w:val="decimal"/>
      <w:lvlText w:val=""/>
      <w:lvlJc w:val="left"/>
    </w:lvl>
    <w:lvl w:ilvl="8" w:tplc="F76217E0">
      <w:numFmt w:val="decimal"/>
      <w:lvlText w:val=""/>
      <w:lvlJc w:val="left"/>
    </w:lvl>
  </w:abstractNum>
  <w:abstractNum w:abstractNumId="13">
    <w:nsid w:val="00004DB7"/>
    <w:multiLevelType w:val="hybridMultilevel"/>
    <w:tmpl w:val="2ED88448"/>
    <w:lvl w:ilvl="0" w:tplc="590E0760">
      <w:start w:val="7"/>
      <w:numFmt w:val="decimal"/>
      <w:lvlText w:val="%1."/>
      <w:lvlJc w:val="left"/>
    </w:lvl>
    <w:lvl w:ilvl="1" w:tplc="513CEC52">
      <w:numFmt w:val="decimal"/>
      <w:lvlText w:val=""/>
      <w:lvlJc w:val="left"/>
    </w:lvl>
    <w:lvl w:ilvl="2" w:tplc="86B65418">
      <w:numFmt w:val="decimal"/>
      <w:lvlText w:val=""/>
      <w:lvlJc w:val="left"/>
    </w:lvl>
    <w:lvl w:ilvl="3" w:tplc="B79EAC04">
      <w:numFmt w:val="decimal"/>
      <w:lvlText w:val=""/>
      <w:lvlJc w:val="left"/>
    </w:lvl>
    <w:lvl w:ilvl="4" w:tplc="817267CE">
      <w:numFmt w:val="decimal"/>
      <w:lvlText w:val=""/>
      <w:lvlJc w:val="left"/>
    </w:lvl>
    <w:lvl w:ilvl="5" w:tplc="B1AECC74">
      <w:numFmt w:val="decimal"/>
      <w:lvlText w:val=""/>
      <w:lvlJc w:val="left"/>
    </w:lvl>
    <w:lvl w:ilvl="6" w:tplc="09381D1A">
      <w:numFmt w:val="decimal"/>
      <w:lvlText w:val=""/>
      <w:lvlJc w:val="left"/>
    </w:lvl>
    <w:lvl w:ilvl="7" w:tplc="C70CAFC8">
      <w:numFmt w:val="decimal"/>
      <w:lvlText w:val=""/>
      <w:lvlJc w:val="left"/>
    </w:lvl>
    <w:lvl w:ilvl="8" w:tplc="10D412B2">
      <w:numFmt w:val="decimal"/>
      <w:lvlText w:val=""/>
      <w:lvlJc w:val="left"/>
    </w:lvl>
  </w:abstractNum>
  <w:abstractNum w:abstractNumId="14">
    <w:nsid w:val="00004DC8"/>
    <w:multiLevelType w:val="hybridMultilevel"/>
    <w:tmpl w:val="03F8B85E"/>
    <w:lvl w:ilvl="0" w:tplc="75026708">
      <w:start w:val="11"/>
      <w:numFmt w:val="decimal"/>
      <w:lvlText w:val="%1."/>
      <w:lvlJc w:val="left"/>
    </w:lvl>
    <w:lvl w:ilvl="1" w:tplc="328EEE72">
      <w:numFmt w:val="decimal"/>
      <w:lvlText w:val=""/>
      <w:lvlJc w:val="left"/>
    </w:lvl>
    <w:lvl w:ilvl="2" w:tplc="2362E552">
      <w:numFmt w:val="decimal"/>
      <w:lvlText w:val=""/>
      <w:lvlJc w:val="left"/>
    </w:lvl>
    <w:lvl w:ilvl="3" w:tplc="1F125298">
      <w:numFmt w:val="decimal"/>
      <w:lvlText w:val=""/>
      <w:lvlJc w:val="left"/>
    </w:lvl>
    <w:lvl w:ilvl="4" w:tplc="1F824622">
      <w:numFmt w:val="decimal"/>
      <w:lvlText w:val=""/>
      <w:lvlJc w:val="left"/>
    </w:lvl>
    <w:lvl w:ilvl="5" w:tplc="EB6E9056">
      <w:numFmt w:val="decimal"/>
      <w:lvlText w:val=""/>
      <w:lvlJc w:val="left"/>
    </w:lvl>
    <w:lvl w:ilvl="6" w:tplc="B35C7A3C">
      <w:numFmt w:val="decimal"/>
      <w:lvlText w:val=""/>
      <w:lvlJc w:val="left"/>
    </w:lvl>
    <w:lvl w:ilvl="7" w:tplc="E06E9722">
      <w:numFmt w:val="decimal"/>
      <w:lvlText w:val=""/>
      <w:lvlJc w:val="left"/>
    </w:lvl>
    <w:lvl w:ilvl="8" w:tplc="65B8C6F4">
      <w:numFmt w:val="decimal"/>
      <w:lvlText w:val=""/>
      <w:lvlJc w:val="left"/>
    </w:lvl>
  </w:abstractNum>
  <w:abstractNum w:abstractNumId="15">
    <w:nsid w:val="000054DE"/>
    <w:multiLevelType w:val="hybridMultilevel"/>
    <w:tmpl w:val="C714020A"/>
    <w:lvl w:ilvl="0" w:tplc="9A4285BE">
      <w:start w:val="1"/>
      <w:numFmt w:val="bullet"/>
      <w:lvlText w:val="в"/>
      <w:lvlJc w:val="left"/>
    </w:lvl>
    <w:lvl w:ilvl="1" w:tplc="45D0B8D8">
      <w:numFmt w:val="decimal"/>
      <w:lvlText w:val=""/>
      <w:lvlJc w:val="left"/>
    </w:lvl>
    <w:lvl w:ilvl="2" w:tplc="D86AFF86">
      <w:numFmt w:val="decimal"/>
      <w:lvlText w:val=""/>
      <w:lvlJc w:val="left"/>
    </w:lvl>
    <w:lvl w:ilvl="3" w:tplc="5F326F58">
      <w:numFmt w:val="decimal"/>
      <w:lvlText w:val=""/>
      <w:lvlJc w:val="left"/>
    </w:lvl>
    <w:lvl w:ilvl="4" w:tplc="F88EF4D4">
      <w:numFmt w:val="decimal"/>
      <w:lvlText w:val=""/>
      <w:lvlJc w:val="left"/>
    </w:lvl>
    <w:lvl w:ilvl="5" w:tplc="319CBBBE">
      <w:numFmt w:val="decimal"/>
      <w:lvlText w:val=""/>
      <w:lvlJc w:val="left"/>
    </w:lvl>
    <w:lvl w:ilvl="6" w:tplc="EA88F48C">
      <w:numFmt w:val="decimal"/>
      <w:lvlText w:val=""/>
      <w:lvlJc w:val="left"/>
    </w:lvl>
    <w:lvl w:ilvl="7" w:tplc="1E46CE80">
      <w:numFmt w:val="decimal"/>
      <w:lvlText w:val=""/>
      <w:lvlJc w:val="left"/>
    </w:lvl>
    <w:lvl w:ilvl="8" w:tplc="820EFCCE">
      <w:numFmt w:val="decimal"/>
      <w:lvlText w:val=""/>
      <w:lvlJc w:val="left"/>
    </w:lvl>
  </w:abstractNum>
  <w:abstractNum w:abstractNumId="16">
    <w:nsid w:val="00006443"/>
    <w:multiLevelType w:val="hybridMultilevel"/>
    <w:tmpl w:val="18ACE2EA"/>
    <w:lvl w:ilvl="0" w:tplc="F0243420">
      <w:start w:val="12"/>
      <w:numFmt w:val="decimal"/>
      <w:lvlText w:val="%1."/>
      <w:lvlJc w:val="left"/>
    </w:lvl>
    <w:lvl w:ilvl="1" w:tplc="30EAD400">
      <w:numFmt w:val="decimal"/>
      <w:lvlText w:val=""/>
      <w:lvlJc w:val="left"/>
    </w:lvl>
    <w:lvl w:ilvl="2" w:tplc="98C4FD72">
      <w:numFmt w:val="decimal"/>
      <w:lvlText w:val=""/>
      <w:lvlJc w:val="left"/>
    </w:lvl>
    <w:lvl w:ilvl="3" w:tplc="B2AE31F4">
      <w:numFmt w:val="decimal"/>
      <w:lvlText w:val=""/>
      <w:lvlJc w:val="left"/>
    </w:lvl>
    <w:lvl w:ilvl="4" w:tplc="D56061FE">
      <w:numFmt w:val="decimal"/>
      <w:lvlText w:val=""/>
      <w:lvlJc w:val="left"/>
    </w:lvl>
    <w:lvl w:ilvl="5" w:tplc="D4CAC2F8">
      <w:numFmt w:val="decimal"/>
      <w:lvlText w:val=""/>
      <w:lvlJc w:val="left"/>
    </w:lvl>
    <w:lvl w:ilvl="6" w:tplc="3050B87E">
      <w:numFmt w:val="decimal"/>
      <w:lvlText w:val=""/>
      <w:lvlJc w:val="left"/>
    </w:lvl>
    <w:lvl w:ilvl="7" w:tplc="31FAAC72">
      <w:numFmt w:val="decimal"/>
      <w:lvlText w:val=""/>
      <w:lvlJc w:val="left"/>
    </w:lvl>
    <w:lvl w:ilvl="8" w:tplc="10C6C19C">
      <w:numFmt w:val="decimal"/>
      <w:lvlText w:val=""/>
      <w:lvlJc w:val="left"/>
    </w:lvl>
  </w:abstractNum>
  <w:abstractNum w:abstractNumId="17">
    <w:nsid w:val="000066BB"/>
    <w:multiLevelType w:val="hybridMultilevel"/>
    <w:tmpl w:val="2542ABB4"/>
    <w:lvl w:ilvl="0" w:tplc="83E0CA4C">
      <w:start w:val="13"/>
      <w:numFmt w:val="decimal"/>
      <w:lvlText w:val="%1."/>
      <w:lvlJc w:val="left"/>
    </w:lvl>
    <w:lvl w:ilvl="1" w:tplc="3BDE4670">
      <w:numFmt w:val="decimal"/>
      <w:lvlText w:val=""/>
      <w:lvlJc w:val="left"/>
    </w:lvl>
    <w:lvl w:ilvl="2" w:tplc="A89036E4">
      <w:numFmt w:val="decimal"/>
      <w:lvlText w:val=""/>
      <w:lvlJc w:val="left"/>
    </w:lvl>
    <w:lvl w:ilvl="3" w:tplc="2FD4337C">
      <w:numFmt w:val="decimal"/>
      <w:lvlText w:val=""/>
      <w:lvlJc w:val="left"/>
    </w:lvl>
    <w:lvl w:ilvl="4" w:tplc="704229F6">
      <w:numFmt w:val="decimal"/>
      <w:lvlText w:val=""/>
      <w:lvlJc w:val="left"/>
    </w:lvl>
    <w:lvl w:ilvl="5" w:tplc="394A296E">
      <w:numFmt w:val="decimal"/>
      <w:lvlText w:val=""/>
      <w:lvlJc w:val="left"/>
    </w:lvl>
    <w:lvl w:ilvl="6" w:tplc="AB92776E">
      <w:numFmt w:val="decimal"/>
      <w:lvlText w:val=""/>
      <w:lvlJc w:val="left"/>
    </w:lvl>
    <w:lvl w:ilvl="7" w:tplc="4F5C1316">
      <w:numFmt w:val="decimal"/>
      <w:lvlText w:val=""/>
      <w:lvlJc w:val="left"/>
    </w:lvl>
    <w:lvl w:ilvl="8" w:tplc="968CFE9A">
      <w:numFmt w:val="decimal"/>
      <w:lvlText w:val=""/>
      <w:lvlJc w:val="left"/>
    </w:lvl>
  </w:abstractNum>
  <w:abstractNum w:abstractNumId="18">
    <w:nsid w:val="00007E87"/>
    <w:multiLevelType w:val="hybridMultilevel"/>
    <w:tmpl w:val="3BDE22EC"/>
    <w:lvl w:ilvl="0" w:tplc="01DE20E6">
      <w:start w:val="1"/>
      <w:numFmt w:val="decimal"/>
      <w:lvlText w:val="%1."/>
      <w:lvlJc w:val="left"/>
    </w:lvl>
    <w:lvl w:ilvl="1" w:tplc="62026C4A">
      <w:numFmt w:val="decimal"/>
      <w:lvlText w:val=""/>
      <w:lvlJc w:val="left"/>
    </w:lvl>
    <w:lvl w:ilvl="2" w:tplc="E1643952">
      <w:numFmt w:val="decimal"/>
      <w:lvlText w:val=""/>
      <w:lvlJc w:val="left"/>
    </w:lvl>
    <w:lvl w:ilvl="3" w:tplc="79F4F302">
      <w:numFmt w:val="decimal"/>
      <w:lvlText w:val=""/>
      <w:lvlJc w:val="left"/>
    </w:lvl>
    <w:lvl w:ilvl="4" w:tplc="55865DFC">
      <w:numFmt w:val="decimal"/>
      <w:lvlText w:val=""/>
      <w:lvlJc w:val="left"/>
    </w:lvl>
    <w:lvl w:ilvl="5" w:tplc="0C6A8488">
      <w:numFmt w:val="decimal"/>
      <w:lvlText w:val=""/>
      <w:lvlJc w:val="left"/>
    </w:lvl>
    <w:lvl w:ilvl="6" w:tplc="B44EB346">
      <w:numFmt w:val="decimal"/>
      <w:lvlText w:val=""/>
      <w:lvlJc w:val="left"/>
    </w:lvl>
    <w:lvl w:ilvl="7" w:tplc="05DC3B68">
      <w:numFmt w:val="decimal"/>
      <w:lvlText w:val=""/>
      <w:lvlJc w:val="left"/>
    </w:lvl>
    <w:lvl w:ilvl="8" w:tplc="7AC2D0E6">
      <w:numFmt w:val="decimal"/>
      <w:lvlText w:val=""/>
      <w:lvlJc w:val="left"/>
    </w:lvl>
  </w:abstractNum>
  <w:abstractNum w:abstractNumId="19">
    <w:nsid w:val="4194047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A26A23"/>
    <w:multiLevelType w:val="hybridMultilevel"/>
    <w:tmpl w:val="65EA1992"/>
    <w:lvl w:ilvl="0" w:tplc="10282E3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FE"/>
    <w:rsid w:val="000465FE"/>
    <w:rsid w:val="00203EB7"/>
    <w:rsid w:val="003F09AA"/>
    <w:rsid w:val="004250CC"/>
    <w:rsid w:val="005827F6"/>
    <w:rsid w:val="005A73E0"/>
    <w:rsid w:val="0063116D"/>
    <w:rsid w:val="0069362A"/>
    <w:rsid w:val="006C7C82"/>
    <w:rsid w:val="007471B5"/>
    <w:rsid w:val="00762AF3"/>
    <w:rsid w:val="007F2ACA"/>
    <w:rsid w:val="008001C1"/>
    <w:rsid w:val="00874AA1"/>
    <w:rsid w:val="009D789D"/>
    <w:rsid w:val="009E41AF"/>
    <w:rsid w:val="009F0F75"/>
    <w:rsid w:val="00AE6531"/>
    <w:rsid w:val="00B54CD9"/>
    <w:rsid w:val="00BC54F8"/>
    <w:rsid w:val="00CB1943"/>
    <w:rsid w:val="00CB2257"/>
    <w:rsid w:val="00CD663E"/>
    <w:rsid w:val="00CF4740"/>
    <w:rsid w:val="00DF519D"/>
    <w:rsid w:val="00DF7B87"/>
    <w:rsid w:val="00E15135"/>
    <w:rsid w:val="00ED77FB"/>
    <w:rsid w:val="00EF5DDA"/>
    <w:rsid w:val="00F362A6"/>
    <w:rsid w:val="00F55145"/>
    <w:rsid w:val="00F6704C"/>
    <w:rsid w:val="00FD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D789D"/>
    <w:pPr>
      <w:ind w:left="720"/>
      <w:contextualSpacing/>
    </w:pPr>
  </w:style>
  <w:style w:type="paragraph" w:styleId="a5">
    <w:name w:val="Balloon Text"/>
    <w:basedOn w:val="a"/>
    <w:link w:val="a6"/>
    <w:uiPriority w:val="99"/>
    <w:semiHidden/>
    <w:unhideWhenUsed/>
    <w:rsid w:val="00762AF3"/>
    <w:rPr>
      <w:rFonts w:ascii="Tahoma" w:hAnsi="Tahoma" w:cs="Tahoma"/>
      <w:sz w:val="16"/>
      <w:szCs w:val="16"/>
    </w:rPr>
  </w:style>
  <w:style w:type="character" w:customStyle="1" w:styleId="a6">
    <w:name w:val="Текст выноски Знак"/>
    <w:basedOn w:val="a0"/>
    <w:link w:val="a5"/>
    <w:uiPriority w:val="99"/>
    <w:semiHidden/>
    <w:rsid w:val="00762AF3"/>
    <w:rPr>
      <w:rFonts w:ascii="Tahoma" w:hAnsi="Tahoma" w:cs="Tahoma"/>
      <w:sz w:val="16"/>
      <w:szCs w:val="16"/>
    </w:rPr>
  </w:style>
  <w:style w:type="paragraph" w:styleId="a7">
    <w:name w:val="header"/>
    <w:basedOn w:val="a"/>
    <w:link w:val="a8"/>
    <w:uiPriority w:val="99"/>
    <w:unhideWhenUsed/>
    <w:rsid w:val="00B54CD9"/>
    <w:pPr>
      <w:tabs>
        <w:tab w:val="center" w:pos="4677"/>
        <w:tab w:val="right" w:pos="9355"/>
      </w:tabs>
    </w:pPr>
  </w:style>
  <w:style w:type="character" w:customStyle="1" w:styleId="a8">
    <w:name w:val="Верхний колонтитул Знак"/>
    <w:basedOn w:val="a0"/>
    <w:link w:val="a7"/>
    <w:uiPriority w:val="99"/>
    <w:rsid w:val="00B54CD9"/>
  </w:style>
  <w:style w:type="paragraph" w:styleId="a9">
    <w:name w:val="footer"/>
    <w:basedOn w:val="a"/>
    <w:link w:val="aa"/>
    <w:uiPriority w:val="99"/>
    <w:unhideWhenUsed/>
    <w:rsid w:val="00B54CD9"/>
    <w:pPr>
      <w:tabs>
        <w:tab w:val="center" w:pos="4677"/>
        <w:tab w:val="right" w:pos="9355"/>
      </w:tabs>
    </w:pPr>
  </w:style>
  <w:style w:type="character" w:customStyle="1" w:styleId="aa">
    <w:name w:val="Нижний колонтитул Знак"/>
    <w:basedOn w:val="a0"/>
    <w:link w:val="a9"/>
    <w:uiPriority w:val="99"/>
    <w:rsid w:val="00B54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D789D"/>
    <w:pPr>
      <w:ind w:left="720"/>
      <w:contextualSpacing/>
    </w:pPr>
  </w:style>
  <w:style w:type="paragraph" w:styleId="a5">
    <w:name w:val="Balloon Text"/>
    <w:basedOn w:val="a"/>
    <w:link w:val="a6"/>
    <w:uiPriority w:val="99"/>
    <w:semiHidden/>
    <w:unhideWhenUsed/>
    <w:rsid w:val="00762AF3"/>
    <w:rPr>
      <w:rFonts w:ascii="Tahoma" w:hAnsi="Tahoma" w:cs="Tahoma"/>
      <w:sz w:val="16"/>
      <w:szCs w:val="16"/>
    </w:rPr>
  </w:style>
  <w:style w:type="character" w:customStyle="1" w:styleId="a6">
    <w:name w:val="Текст выноски Знак"/>
    <w:basedOn w:val="a0"/>
    <w:link w:val="a5"/>
    <w:uiPriority w:val="99"/>
    <w:semiHidden/>
    <w:rsid w:val="00762AF3"/>
    <w:rPr>
      <w:rFonts w:ascii="Tahoma" w:hAnsi="Tahoma" w:cs="Tahoma"/>
      <w:sz w:val="16"/>
      <w:szCs w:val="16"/>
    </w:rPr>
  </w:style>
  <w:style w:type="paragraph" w:styleId="a7">
    <w:name w:val="header"/>
    <w:basedOn w:val="a"/>
    <w:link w:val="a8"/>
    <w:uiPriority w:val="99"/>
    <w:unhideWhenUsed/>
    <w:rsid w:val="00B54CD9"/>
    <w:pPr>
      <w:tabs>
        <w:tab w:val="center" w:pos="4677"/>
        <w:tab w:val="right" w:pos="9355"/>
      </w:tabs>
    </w:pPr>
  </w:style>
  <w:style w:type="character" w:customStyle="1" w:styleId="a8">
    <w:name w:val="Верхний колонтитул Знак"/>
    <w:basedOn w:val="a0"/>
    <w:link w:val="a7"/>
    <w:uiPriority w:val="99"/>
    <w:rsid w:val="00B54CD9"/>
  </w:style>
  <w:style w:type="paragraph" w:styleId="a9">
    <w:name w:val="footer"/>
    <w:basedOn w:val="a"/>
    <w:link w:val="aa"/>
    <w:uiPriority w:val="99"/>
    <w:unhideWhenUsed/>
    <w:rsid w:val="00B54CD9"/>
    <w:pPr>
      <w:tabs>
        <w:tab w:val="center" w:pos="4677"/>
        <w:tab w:val="right" w:pos="9355"/>
      </w:tabs>
    </w:pPr>
  </w:style>
  <w:style w:type="character" w:customStyle="1" w:styleId="aa">
    <w:name w:val="Нижний колонтитул Знак"/>
    <w:basedOn w:val="a0"/>
    <w:link w:val="a9"/>
    <w:uiPriority w:val="99"/>
    <w:rsid w:val="00B5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5284">
      <w:bodyDiv w:val="1"/>
      <w:marLeft w:val="0"/>
      <w:marRight w:val="0"/>
      <w:marTop w:val="0"/>
      <w:marBottom w:val="0"/>
      <w:divBdr>
        <w:top w:val="none" w:sz="0" w:space="0" w:color="auto"/>
        <w:left w:val="none" w:sz="0" w:space="0" w:color="auto"/>
        <w:bottom w:val="none" w:sz="0" w:space="0" w:color="auto"/>
        <w:right w:val="none" w:sz="0" w:space="0" w:color="auto"/>
      </w:divBdr>
    </w:div>
    <w:div w:id="1334868542">
      <w:bodyDiv w:val="1"/>
      <w:marLeft w:val="0"/>
      <w:marRight w:val="0"/>
      <w:marTop w:val="0"/>
      <w:marBottom w:val="0"/>
      <w:divBdr>
        <w:top w:val="none" w:sz="0" w:space="0" w:color="auto"/>
        <w:left w:val="none" w:sz="0" w:space="0" w:color="auto"/>
        <w:bottom w:val="none" w:sz="0" w:space="0" w:color="auto"/>
        <w:right w:val="none" w:sz="0" w:space="0" w:color="auto"/>
      </w:divBdr>
    </w:div>
    <w:div w:id="1757828140">
      <w:bodyDiv w:val="1"/>
      <w:marLeft w:val="0"/>
      <w:marRight w:val="0"/>
      <w:marTop w:val="0"/>
      <w:marBottom w:val="0"/>
      <w:divBdr>
        <w:top w:val="none" w:sz="0" w:space="0" w:color="auto"/>
        <w:left w:val="none" w:sz="0" w:space="0" w:color="auto"/>
        <w:bottom w:val="none" w:sz="0" w:space="0" w:color="auto"/>
        <w:right w:val="none" w:sz="0" w:space="0" w:color="auto"/>
      </w:divBdr>
    </w:div>
    <w:div w:id="21102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C00C-DB7E-47BC-9A51-984C9386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10</Pages>
  <Words>4106</Words>
  <Characters>23408</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zal</cp:lastModifiedBy>
  <cp:revision>11</cp:revision>
  <cp:lastPrinted>2017-11-14T14:57:00Z</cp:lastPrinted>
  <dcterms:created xsi:type="dcterms:W3CDTF">2017-10-07T08:29:00Z</dcterms:created>
  <dcterms:modified xsi:type="dcterms:W3CDTF">2017-11-14T15:42:00Z</dcterms:modified>
</cp:coreProperties>
</file>